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E7" w:rsidRDefault="00A903E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903E7" w:rsidRDefault="00A903E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903E7">
        <w:tc>
          <w:tcPr>
            <w:tcW w:w="4677" w:type="dxa"/>
            <w:tcMar>
              <w:top w:w="0" w:type="dxa"/>
              <w:left w:w="0" w:type="dxa"/>
              <w:bottom w:w="0" w:type="dxa"/>
              <w:right w:w="0" w:type="dxa"/>
            </w:tcMar>
          </w:tcPr>
          <w:p w:rsidR="00A903E7" w:rsidRDefault="00A903E7">
            <w:pPr>
              <w:widowControl w:val="0"/>
              <w:autoSpaceDE w:val="0"/>
              <w:autoSpaceDN w:val="0"/>
              <w:adjustRightInd w:val="0"/>
              <w:spacing w:after="0" w:line="240" w:lineRule="auto"/>
              <w:rPr>
                <w:rFonts w:ascii="Calibri" w:hAnsi="Calibri" w:cs="Calibri"/>
              </w:rPr>
            </w:pPr>
            <w:r>
              <w:rPr>
                <w:rFonts w:ascii="Calibri" w:hAnsi="Calibri" w:cs="Calibri"/>
              </w:rPr>
              <w:t>8 ноября 2007 года</w:t>
            </w:r>
          </w:p>
        </w:tc>
        <w:tc>
          <w:tcPr>
            <w:tcW w:w="4677" w:type="dxa"/>
            <w:tcMar>
              <w:top w:w="0" w:type="dxa"/>
              <w:left w:w="0" w:type="dxa"/>
              <w:bottom w:w="0" w:type="dxa"/>
              <w:right w:w="0" w:type="dxa"/>
            </w:tcMar>
          </w:tcPr>
          <w:p w:rsidR="00A903E7" w:rsidRDefault="00A903E7">
            <w:pPr>
              <w:widowControl w:val="0"/>
              <w:autoSpaceDE w:val="0"/>
              <w:autoSpaceDN w:val="0"/>
              <w:adjustRightInd w:val="0"/>
              <w:spacing w:after="0" w:line="240" w:lineRule="auto"/>
              <w:jc w:val="right"/>
              <w:rPr>
                <w:rFonts w:ascii="Calibri" w:hAnsi="Calibri" w:cs="Calibri"/>
              </w:rPr>
            </w:pPr>
            <w:r>
              <w:rPr>
                <w:rFonts w:ascii="Calibri" w:hAnsi="Calibri" w:cs="Calibri"/>
              </w:rPr>
              <w:t>N 3-674</w:t>
            </w:r>
          </w:p>
        </w:tc>
      </w:tr>
    </w:tbl>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rPr>
          <w:rFonts w:ascii="Calibri" w:hAnsi="Calibri" w:cs="Calibri"/>
        </w:rPr>
      </w:pPr>
    </w:p>
    <w:p w:rsidR="00A903E7" w:rsidRDefault="00A90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A903E7" w:rsidRDefault="00A903E7">
      <w:pPr>
        <w:widowControl w:val="0"/>
        <w:autoSpaceDE w:val="0"/>
        <w:autoSpaceDN w:val="0"/>
        <w:adjustRightInd w:val="0"/>
        <w:spacing w:after="0" w:line="240" w:lineRule="auto"/>
        <w:jc w:val="center"/>
        <w:rPr>
          <w:rFonts w:ascii="Calibri" w:hAnsi="Calibri" w:cs="Calibri"/>
          <w:b/>
          <w:bCs/>
        </w:rPr>
      </w:pPr>
    </w:p>
    <w:p w:rsidR="00A903E7" w:rsidRDefault="00A90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A903E7" w:rsidRDefault="00A903E7">
      <w:pPr>
        <w:widowControl w:val="0"/>
        <w:autoSpaceDE w:val="0"/>
        <w:autoSpaceDN w:val="0"/>
        <w:adjustRightInd w:val="0"/>
        <w:spacing w:after="0" w:line="240" w:lineRule="auto"/>
        <w:jc w:val="center"/>
        <w:rPr>
          <w:rFonts w:ascii="Calibri" w:hAnsi="Calibri" w:cs="Calibri"/>
          <w:b/>
          <w:bCs/>
        </w:rPr>
      </w:pPr>
    </w:p>
    <w:p w:rsidR="00A903E7" w:rsidRDefault="00A90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A903E7" w:rsidRDefault="00A903E7">
      <w:pPr>
        <w:widowControl w:val="0"/>
        <w:autoSpaceDE w:val="0"/>
        <w:autoSpaceDN w:val="0"/>
        <w:adjustRightInd w:val="0"/>
        <w:spacing w:after="0" w:line="240" w:lineRule="auto"/>
        <w:jc w:val="center"/>
        <w:rPr>
          <w:rFonts w:ascii="Calibri" w:hAnsi="Calibri" w:cs="Calibri"/>
          <w:b/>
          <w:bCs/>
        </w:rPr>
      </w:pPr>
    </w:p>
    <w:p w:rsidR="00A903E7" w:rsidRDefault="00A90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НАЛОГЕ НА ИМУЩЕСТВО ОРГАНИЗАЦИЙ</w:t>
      </w:r>
    </w:p>
    <w:p w:rsidR="00A903E7" w:rsidRDefault="00A903E7">
      <w:pPr>
        <w:widowControl w:val="0"/>
        <w:autoSpaceDE w:val="0"/>
        <w:autoSpaceDN w:val="0"/>
        <w:adjustRightInd w:val="0"/>
        <w:spacing w:after="0" w:line="240" w:lineRule="auto"/>
        <w:jc w:val="center"/>
        <w:rPr>
          <w:rFonts w:ascii="Calibri" w:hAnsi="Calibri" w:cs="Calibri"/>
        </w:rPr>
      </w:pPr>
    </w:p>
    <w:p w:rsidR="00A903E7" w:rsidRDefault="00A903E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Красноярского края</w:t>
      </w:r>
    </w:p>
    <w:p w:rsidR="00A903E7" w:rsidRDefault="00A903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26.06.2008 </w:t>
      </w:r>
      <w:hyperlink r:id="rId6" w:history="1">
        <w:r>
          <w:rPr>
            <w:rFonts w:ascii="Calibri" w:hAnsi="Calibri" w:cs="Calibri"/>
            <w:color w:val="0000FF"/>
          </w:rPr>
          <w:t>N 6-1816</w:t>
        </w:r>
      </w:hyperlink>
      <w:r>
        <w:rPr>
          <w:rFonts w:ascii="Calibri" w:hAnsi="Calibri" w:cs="Calibri"/>
        </w:rPr>
        <w:t xml:space="preserve">, от 10.07.2008 </w:t>
      </w:r>
      <w:hyperlink r:id="rId7" w:history="1">
        <w:r>
          <w:rPr>
            <w:rFonts w:ascii="Calibri" w:hAnsi="Calibri" w:cs="Calibri"/>
            <w:color w:val="0000FF"/>
          </w:rPr>
          <w:t>N 6-1950</w:t>
        </w:r>
      </w:hyperlink>
      <w:r>
        <w:rPr>
          <w:rFonts w:ascii="Calibri" w:hAnsi="Calibri" w:cs="Calibri"/>
        </w:rPr>
        <w:t>,</w:t>
      </w:r>
    </w:p>
    <w:p w:rsidR="00A903E7" w:rsidRDefault="00A903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18.12.2008 </w:t>
      </w:r>
      <w:hyperlink r:id="rId8" w:history="1">
        <w:r>
          <w:rPr>
            <w:rFonts w:ascii="Calibri" w:hAnsi="Calibri" w:cs="Calibri"/>
            <w:color w:val="0000FF"/>
          </w:rPr>
          <w:t>N 7-2622</w:t>
        </w:r>
      </w:hyperlink>
      <w:r>
        <w:rPr>
          <w:rFonts w:ascii="Calibri" w:hAnsi="Calibri" w:cs="Calibri"/>
        </w:rPr>
        <w:t xml:space="preserve">, от 08.10.2009 </w:t>
      </w:r>
      <w:hyperlink r:id="rId9" w:history="1">
        <w:r>
          <w:rPr>
            <w:rFonts w:ascii="Calibri" w:hAnsi="Calibri" w:cs="Calibri"/>
            <w:color w:val="0000FF"/>
          </w:rPr>
          <w:t>N 9-3724</w:t>
        </w:r>
      </w:hyperlink>
      <w:r>
        <w:rPr>
          <w:rFonts w:ascii="Calibri" w:hAnsi="Calibri" w:cs="Calibri"/>
        </w:rPr>
        <w:t>,</w:t>
      </w:r>
    </w:p>
    <w:p w:rsidR="00A903E7" w:rsidRDefault="00A903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12.11.2009 </w:t>
      </w:r>
      <w:hyperlink r:id="rId10" w:history="1">
        <w:r>
          <w:rPr>
            <w:rFonts w:ascii="Calibri" w:hAnsi="Calibri" w:cs="Calibri"/>
            <w:color w:val="0000FF"/>
          </w:rPr>
          <w:t>N 9-3908</w:t>
        </w:r>
      </w:hyperlink>
      <w:r>
        <w:rPr>
          <w:rFonts w:ascii="Calibri" w:hAnsi="Calibri" w:cs="Calibri"/>
        </w:rPr>
        <w:t xml:space="preserve">, от 08.07.2010 </w:t>
      </w:r>
      <w:hyperlink r:id="rId11" w:history="1">
        <w:r>
          <w:rPr>
            <w:rFonts w:ascii="Calibri" w:hAnsi="Calibri" w:cs="Calibri"/>
            <w:color w:val="0000FF"/>
          </w:rPr>
          <w:t>N 10-4835</w:t>
        </w:r>
      </w:hyperlink>
      <w:r>
        <w:rPr>
          <w:rFonts w:ascii="Calibri" w:hAnsi="Calibri" w:cs="Calibri"/>
        </w:rPr>
        <w:t>,</w:t>
      </w:r>
    </w:p>
    <w:p w:rsidR="00A903E7" w:rsidRDefault="00A903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11.11.2010 </w:t>
      </w:r>
      <w:hyperlink r:id="rId12" w:history="1">
        <w:r>
          <w:rPr>
            <w:rFonts w:ascii="Calibri" w:hAnsi="Calibri" w:cs="Calibri"/>
            <w:color w:val="0000FF"/>
          </w:rPr>
          <w:t>N 11-5145</w:t>
        </w:r>
      </w:hyperlink>
      <w:r>
        <w:rPr>
          <w:rFonts w:ascii="Calibri" w:hAnsi="Calibri" w:cs="Calibri"/>
        </w:rPr>
        <w:t xml:space="preserve">, от 31.03.2011 </w:t>
      </w:r>
      <w:hyperlink r:id="rId13" w:history="1">
        <w:r>
          <w:rPr>
            <w:rFonts w:ascii="Calibri" w:hAnsi="Calibri" w:cs="Calibri"/>
            <w:color w:val="0000FF"/>
          </w:rPr>
          <w:t>N 12-5720</w:t>
        </w:r>
      </w:hyperlink>
      <w:r>
        <w:rPr>
          <w:rFonts w:ascii="Calibri" w:hAnsi="Calibri" w:cs="Calibri"/>
        </w:rPr>
        <w:t>,</w:t>
      </w:r>
    </w:p>
    <w:p w:rsidR="00A903E7" w:rsidRDefault="00A903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4" w:history="1">
        <w:r>
          <w:rPr>
            <w:rFonts w:ascii="Calibri" w:hAnsi="Calibri" w:cs="Calibri"/>
            <w:color w:val="0000FF"/>
          </w:rPr>
          <w:t>N 12-5743</w:t>
        </w:r>
      </w:hyperlink>
      <w:r>
        <w:rPr>
          <w:rFonts w:ascii="Calibri" w:hAnsi="Calibri" w:cs="Calibri"/>
        </w:rPr>
        <w:t xml:space="preserve">, от 10.11.2011 </w:t>
      </w:r>
      <w:hyperlink r:id="rId15" w:history="1">
        <w:r>
          <w:rPr>
            <w:rFonts w:ascii="Calibri" w:hAnsi="Calibri" w:cs="Calibri"/>
            <w:color w:val="0000FF"/>
          </w:rPr>
          <w:t>N 13-6330</w:t>
        </w:r>
      </w:hyperlink>
      <w:r>
        <w:rPr>
          <w:rFonts w:ascii="Calibri" w:hAnsi="Calibri" w:cs="Calibri"/>
        </w:rPr>
        <w:t>,</w:t>
      </w:r>
    </w:p>
    <w:p w:rsidR="00A903E7" w:rsidRDefault="00A903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01.12.2011 </w:t>
      </w:r>
      <w:hyperlink r:id="rId16" w:history="1">
        <w:r>
          <w:rPr>
            <w:rFonts w:ascii="Calibri" w:hAnsi="Calibri" w:cs="Calibri"/>
            <w:color w:val="0000FF"/>
          </w:rPr>
          <w:t>N 13-6653</w:t>
        </w:r>
      </w:hyperlink>
      <w:r>
        <w:rPr>
          <w:rFonts w:ascii="Calibri" w:hAnsi="Calibri" w:cs="Calibri"/>
        </w:rPr>
        <w:t xml:space="preserve">, от 20.06.2012 </w:t>
      </w:r>
      <w:hyperlink r:id="rId17" w:history="1">
        <w:r>
          <w:rPr>
            <w:rFonts w:ascii="Calibri" w:hAnsi="Calibri" w:cs="Calibri"/>
            <w:color w:val="0000FF"/>
          </w:rPr>
          <w:t>N 2-364</w:t>
        </w:r>
      </w:hyperlink>
      <w:r>
        <w:rPr>
          <w:rFonts w:ascii="Calibri" w:hAnsi="Calibri" w:cs="Calibri"/>
        </w:rPr>
        <w:t>,</w:t>
      </w:r>
    </w:p>
    <w:p w:rsidR="00A903E7" w:rsidRDefault="00A903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20.06.2012 </w:t>
      </w:r>
      <w:hyperlink r:id="rId18" w:history="1">
        <w:r>
          <w:rPr>
            <w:rFonts w:ascii="Calibri" w:hAnsi="Calibri" w:cs="Calibri"/>
            <w:color w:val="0000FF"/>
          </w:rPr>
          <w:t>N 2-368</w:t>
        </w:r>
      </w:hyperlink>
      <w:r>
        <w:rPr>
          <w:rFonts w:ascii="Calibri" w:hAnsi="Calibri" w:cs="Calibri"/>
        </w:rPr>
        <w:t xml:space="preserve">, от 11.12.2012 </w:t>
      </w:r>
      <w:hyperlink r:id="rId19" w:history="1">
        <w:r>
          <w:rPr>
            <w:rFonts w:ascii="Calibri" w:hAnsi="Calibri" w:cs="Calibri"/>
            <w:color w:val="0000FF"/>
          </w:rPr>
          <w:t>N 3-851</w:t>
        </w:r>
      </w:hyperlink>
      <w:r>
        <w:rPr>
          <w:rFonts w:ascii="Calibri" w:hAnsi="Calibri" w:cs="Calibri"/>
        </w:rPr>
        <w:t>,</w:t>
      </w:r>
    </w:p>
    <w:p w:rsidR="00A903E7" w:rsidRDefault="00A903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13.06.2013 </w:t>
      </w:r>
      <w:hyperlink r:id="rId20" w:history="1">
        <w:r>
          <w:rPr>
            <w:rFonts w:ascii="Calibri" w:hAnsi="Calibri" w:cs="Calibri"/>
            <w:color w:val="0000FF"/>
          </w:rPr>
          <w:t>N 4-1394</w:t>
        </w:r>
      </w:hyperlink>
      <w:r>
        <w:rPr>
          <w:rFonts w:ascii="Calibri" w:hAnsi="Calibri" w:cs="Calibri"/>
        </w:rPr>
        <w:t xml:space="preserve">, от 30.01.2014 </w:t>
      </w:r>
      <w:hyperlink r:id="rId21" w:history="1">
        <w:r>
          <w:rPr>
            <w:rFonts w:ascii="Calibri" w:hAnsi="Calibri" w:cs="Calibri"/>
            <w:color w:val="0000FF"/>
          </w:rPr>
          <w:t>N 6-2052</w:t>
        </w:r>
      </w:hyperlink>
      <w:r>
        <w:rPr>
          <w:rFonts w:ascii="Calibri" w:hAnsi="Calibri" w:cs="Calibri"/>
        </w:rPr>
        <w:t>)</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Красноярского края принят в соответствии с </w:t>
      </w:r>
      <w:hyperlink r:id="rId22" w:history="1">
        <w:r>
          <w:rPr>
            <w:rFonts w:ascii="Calibri" w:hAnsi="Calibri" w:cs="Calibri"/>
            <w:color w:val="0000FF"/>
          </w:rPr>
          <w:t>главой 30</w:t>
        </w:r>
      </w:hyperlink>
      <w:r>
        <w:rPr>
          <w:rFonts w:ascii="Calibri" w:hAnsi="Calibri" w:cs="Calibri"/>
        </w:rPr>
        <w:t xml:space="preserve"> "Налог на имущество организаций" части второй Налогового кодекса Российской Федерации.</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на территории Красноярского края налог на имущество организаций.</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ставку налога на имущество организаций в размере 2,2 процента.</w:t>
      </w:r>
    </w:p>
    <w:p w:rsidR="00A903E7" w:rsidRDefault="00A903E7">
      <w:pPr>
        <w:pStyle w:val="ConsPlusNonformat"/>
      </w:pPr>
      <w:r>
        <w:t xml:space="preserve">     1</w:t>
      </w:r>
    </w:p>
    <w:p w:rsidR="00A903E7" w:rsidRDefault="00A903E7">
      <w:pPr>
        <w:pStyle w:val="ConsPlusNonformat"/>
      </w:pPr>
      <w:bookmarkStart w:id="2" w:name="Par32"/>
      <w:bookmarkEnd w:id="2"/>
      <w:r>
        <w:t xml:space="preserve">    1 . Установить ставку налога на имущество  организаций  в  размере  1,1</w:t>
      </w:r>
    </w:p>
    <w:p w:rsidR="00A903E7" w:rsidRDefault="00A903E7">
      <w:pPr>
        <w:pStyle w:val="ConsPlusNonformat"/>
      </w:pPr>
      <w:r>
        <w:t>процента: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1-1 статьи 2 утратил силу с 1 января 2014 года (</w:t>
      </w:r>
      <w:hyperlink w:anchor="Par194" w:history="1">
        <w:r>
          <w:rPr>
            <w:rFonts w:ascii="Calibri" w:hAnsi="Calibri" w:cs="Calibri"/>
            <w:color w:val="0000FF"/>
          </w:rPr>
          <w:t>пункт 4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а) для организаций, осуществляющих добычу сырой нефти и природного газа, в отношении имущества, принятого к бухгалтерскому учету в качестве инвентарных объектов основных средств после 31 декабря 2003 года.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Красноярского края от 08.10.2009 N 9-3724)</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налога на имущество организаций, установленная настоящим подпунктом, применяется организациями при соблюдении следующего условия - объемы добычи сырой нефти на территории Красноярского края (на основании форм федерального государственного статистического наблюдения, бухгалтерского и налогового учета) составляют не менее 3 млн. тонн в первый год, далее нарастающим итогом за два года не менее 15 млн. тонн, за три года не менее 34 млн. тонн, за четыре года не менее 52 млн. тонн, за пять лет не менее 70 млн. тонн с начала применения пониженной ставки;</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"б" пункта 1-1 статьи 2 утратил силу с 1 января 2014 года (</w:t>
      </w:r>
      <w:hyperlink w:anchor="Par194" w:history="1">
        <w:r>
          <w:rPr>
            <w:rFonts w:ascii="Calibri" w:hAnsi="Calibri" w:cs="Calibri"/>
            <w:color w:val="0000FF"/>
          </w:rPr>
          <w:t>пункт 4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б) для организаций, осуществляющих производство нефтепродуктов, в отношении имущества, принятого к бухгалтерскому учету в качестве инвентарных объектов основных средств после 31 декабря 2005 года.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Красноярского края от 08.10.2009 N 9-3724)</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налога на имущество организаций, установленная настоящим подпунктом, применяется организациями при соблюдении следующего условия - ежегодные объемы переработки нефти на территории Красноярского края (на основании форм федерального государственного статистического наблюдения, бухгалтерского и налогового учета) составляют не менее 7,0 млн. тонн, для вновь образованных организаций - не менее 3,0 млн. тонн.</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налогового периода организации представляют в налоговые органы документы, подтверждающие выполнение условий применения пониженной ставки налога, установленных </w:t>
      </w:r>
      <w:hyperlink w:anchor="Par37" w:history="1">
        <w:r>
          <w:rPr>
            <w:rFonts w:ascii="Calibri" w:hAnsi="Calibri" w:cs="Calibri"/>
            <w:color w:val="0000FF"/>
          </w:rPr>
          <w:t>подпунктами "а"</w:t>
        </w:r>
      </w:hyperlink>
      <w:r>
        <w:rPr>
          <w:rFonts w:ascii="Calibri" w:hAnsi="Calibri" w:cs="Calibri"/>
        </w:rPr>
        <w:t xml:space="preserve"> и </w:t>
      </w:r>
      <w:hyperlink w:anchor="Par43" w:history="1">
        <w:r>
          <w:rPr>
            <w:rFonts w:ascii="Calibri" w:hAnsi="Calibri" w:cs="Calibri"/>
            <w:color w:val="0000FF"/>
          </w:rPr>
          <w:t>"б"</w:t>
        </w:r>
      </w:hyperlink>
      <w:r>
        <w:rPr>
          <w:rFonts w:ascii="Calibri" w:hAnsi="Calibri" w:cs="Calibri"/>
        </w:rPr>
        <w:t xml:space="preserve"> настоящего пункта;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Красноярского края от 08.10.2009 N 9-3724)</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"в" статьи 2 утрачивает силу с 1 января 2021 года (</w:t>
      </w:r>
      <w:hyperlink w:anchor="Par198" w:history="1">
        <w:r>
          <w:rPr>
            <w:rFonts w:ascii="Calibri" w:hAnsi="Calibri" w:cs="Calibri"/>
            <w:color w:val="0000FF"/>
          </w:rPr>
          <w:t>пункт 5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 xml:space="preserve">в) для организаций, осуществляющих инвестиционную деятельность на территории Красноярского края с объемом инвестиций в форме капитальных вложений в сумме свыше 50 млн. рублей по одному инвестиционному проекту, выполнивших требования, установленные </w:t>
      </w:r>
      <w:hyperlink r:id="rId26" w:history="1">
        <w:r>
          <w:rPr>
            <w:rFonts w:ascii="Calibri" w:hAnsi="Calibri" w:cs="Calibri"/>
            <w:color w:val="0000FF"/>
          </w:rPr>
          <w:t>статьями 6</w:t>
        </w:r>
      </w:hyperlink>
      <w:r>
        <w:rPr>
          <w:rFonts w:ascii="Calibri" w:hAnsi="Calibri" w:cs="Calibri"/>
        </w:rPr>
        <w:t xml:space="preserve"> - </w:t>
      </w:r>
      <w:hyperlink r:id="rId27" w:history="1">
        <w:r>
          <w:rPr>
            <w:rFonts w:ascii="Calibri" w:hAnsi="Calibri" w:cs="Calibri"/>
            <w:color w:val="0000FF"/>
          </w:rPr>
          <w:t>8</w:t>
        </w:r>
      </w:hyperlink>
      <w:r>
        <w:rPr>
          <w:rFonts w:ascii="Calibri" w:hAnsi="Calibri" w:cs="Calibri"/>
        </w:rPr>
        <w:t xml:space="preserve"> Закона края от 30 сентября 2004 года N 12-2278 "О государственной поддержке инвестиционной деятельности в Красноярском крае", и обязательства договоров о государственной поддержке инвестиционной деятельности, - в отношении имущества, вновь созданного, приобретенного, модернизированного, реконструированного, технически перевооруженного, принятого к бухгалтерскому учету в качестве инвентарных объектов основных средств после 31 декабря 2009 года.</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налога на имущество организаций, установленная настоящим подпунктом, применяется организациями при выполнении следующего условия: период времени между созданием, приобретением, модернизацией, реконструкцией, техническим перевооружением вышеуказанного имущества и принятием его к бухгалтерскому учету не превышает трех лет.</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налоговой льготы для организаций, указанных в настоящем подпункте, осуществляется в течение срока действия договоров о государственной поддержке инвестиционной деятельности.</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налогового периода организации, указанные в </w:t>
      </w:r>
      <w:hyperlink w:anchor="Par51" w:history="1">
        <w:r>
          <w:rPr>
            <w:rFonts w:ascii="Calibri" w:hAnsi="Calibri" w:cs="Calibri"/>
            <w:color w:val="0000FF"/>
          </w:rPr>
          <w:t>подпункте "в"</w:t>
        </w:r>
      </w:hyperlink>
      <w:r>
        <w:rPr>
          <w:rFonts w:ascii="Calibri" w:hAnsi="Calibri" w:cs="Calibri"/>
        </w:rPr>
        <w:t xml:space="preserve"> настоящего пункта, представляют в налоговые органы документы, подтверждающие право на использование налоговой льготы, в порядке, утвержденном Правительством края.</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28" w:history="1">
        <w:r>
          <w:rPr>
            <w:rFonts w:ascii="Calibri" w:hAnsi="Calibri" w:cs="Calibri"/>
            <w:color w:val="0000FF"/>
          </w:rPr>
          <w:t>Законом</w:t>
        </w:r>
      </w:hyperlink>
      <w:r>
        <w:rPr>
          <w:rFonts w:ascii="Calibri" w:hAnsi="Calibri" w:cs="Calibri"/>
        </w:rPr>
        <w:t xml:space="preserve"> Красноярского края от 08.10.2009 N 9-3724)</w:t>
      </w:r>
    </w:p>
    <w:p w:rsidR="00A903E7" w:rsidRDefault="00A903E7">
      <w:pPr>
        <w:pStyle w:val="ConsPlusNonformat"/>
      </w:pPr>
      <w:r>
        <w:t xml:space="preserve">     1</w:t>
      </w:r>
    </w:p>
    <w:p w:rsidR="00A903E7" w:rsidRDefault="00A903E7">
      <w:pPr>
        <w:pStyle w:val="ConsPlusNonformat"/>
      </w:pPr>
      <w:r>
        <w:t xml:space="preserve">(п. 1  введен </w:t>
      </w:r>
      <w:hyperlink r:id="rId29" w:history="1">
        <w:r>
          <w:rPr>
            <w:color w:val="0000FF"/>
          </w:rPr>
          <w:t>Законом</w:t>
        </w:r>
      </w:hyperlink>
      <w:r>
        <w:t xml:space="preserve"> Красноярского края от 18.12.2008 N 7-2622)</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2. Установить ставку налога на имущество организаций в размере 0,5 процента:</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имущества аптечных организаций и учреждений, осуществляющих фармацевтическую деятельность по изготовлению или льготному отпуску лекарственных средств либо осуществляющих деятельность по обороту наркотических средств и психотропных веществ;</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"б" пункта 2 статьи 2 утрачивает силу с 1 января 2015 года (</w:t>
      </w:r>
      <w:hyperlink w:anchor="Par190" w:history="1">
        <w:r>
          <w:rPr>
            <w:rFonts w:ascii="Calibri" w:hAnsi="Calibri" w:cs="Calibri"/>
            <w:color w:val="0000FF"/>
          </w:rPr>
          <w:t>пункт 2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7" w:name="Par63"/>
      <w:bookmarkEnd w:id="7"/>
      <w:r>
        <w:rPr>
          <w:rFonts w:ascii="Calibri" w:hAnsi="Calibri" w:cs="Calibri"/>
        </w:rPr>
        <w:t>б) в отношении воздушных судов, авиадвигателей и наземной авиационной техники (тягачи и транспортировщики, погрузочные платформы, машины и оборудование для уборки, мойки и удаления обледенения самолетов, противообледенительная техника, уборочные и снегоочистительные машины), приобретаемых по договорам лизинга или договорам купли-продажи и принятых к бухгалтерскому учету в качестве инвентарных объектов основных средств после 31 декабря 2004 года организациями, осуществляющими деятельность воздушного пассажирского транспорта, подчиняющегося расписанию.</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 w:history="1">
        <w:r>
          <w:rPr>
            <w:rFonts w:ascii="Calibri" w:hAnsi="Calibri" w:cs="Calibri"/>
            <w:color w:val="0000FF"/>
          </w:rPr>
          <w:t>Закона</w:t>
        </w:r>
      </w:hyperlink>
      <w:r>
        <w:rPr>
          <w:rFonts w:ascii="Calibri" w:hAnsi="Calibri" w:cs="Calibri"/>
        </w:rPr>
        <w:t xml:space="preserve"> Красноярского края от 08.10.2009 N 9-3724)</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 xml:space="preserve">3. </w:t>
      </w:r>
      <w:hyperlink r:id="rId31" w:history="1">
        <w:r>
          <w:rPr>
            <w:rFonts w:ascii="Calibri" w:hAnsi="Calibri" w:cs="Calibri"/>
            <w:color w:val="0000FF"/>
          </w:rPr>
          <w:t>Освободить</w:t>
        </w:r>
      </w:hyperlink>
      <w:r>
        <w:rPr>
          <w:rFonts w:ascii="Calibri" w:hAnsi="Calibri" w:cs="Calibri"/>
        </w:rPr>
        <w:t xml:space="preserve"> от уплаты налога на имущество организаций:</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органы законодательной, исполнительной власти края, органы местного самоуправления, Избирательную комиссию Красноярского края, Счетную палату Красноярского края, Уполномоченного по правам человека в Красноярском крае;</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Красноярского края от 18.12.2008 N 7-2622)</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организации народных художественных промыслов - при условии, что в общем доходе от реализации товаров (работ, услуг) доля дохода от реализации произведенных ими изделий народных художественных промыслов составляет не менее 50 процентов;</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 в отношении краевых и муниципальных автомобильных дорог общего пользования, а также в отношении мостов, путепроводов, эстакад, труб, тоннелей и иных дорожных сооружений, являющихся неотъемлемой технологической частью указанных дорог;</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религиозные организации;</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"д" пункта 3 статьи 2 утратил силу с 1 января 2013 года (</w:t>
      </w:r>
      <w:hyperlink w:anchor="Par201" w:history="1">
        <w:r>
          <w:rPr>
            <w:rFonts w:ascii="Calibri" w:hAnsi="Calibri" w:cs="Calibri"/>
            <w:color w:val="0000FF"/>
          </w:rPr>
          <w:t>пункт 6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9" w:name="Par74"/>
      <w:bookmarkEnd w:id="9"/>
      <w:r>
        <w:rPr>
          <w:rFonts w:ascii="Calibri" w:hAnsi="Calibri" w:cs="Calibri"/>
        </w:rPr>
        <w:t>д) бюджетные учреждения, финансируемые из краевого бюджета, - в отношении имущества, используемого для осуществления следующих видов деятельности: издания газет, государственной противопожарной службы, содержания автомобильных дорог, реализации лесохозяйственных регламентов в лесничествах и лесопарках, строительства и реконструкции объектов капитального строительства, обеспечения безопасности в чрезвычайных ситуациях, организации предоставления государственных и муниципальных услуг в многофункциональных центрах;</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18.12.2008 </w:t>
      </w:r>
      <w:hyperlink r:id="rId33" w:history="1">
        <w:r>
          <w:rPr>
            <w:rFonts w:ascii="Calibri" w:hAnsi="Calibri" w:cs="Calibri"/>
            <w:color w:val="0000FF"/>
          </w:rPr>
          <w:t>N 7-2622</w:t>
        </w:r>
      </w:hyperlink>
      <w:r>
        <w:rPr>
          <w:rFonts w:ascii="Calibri" w:hAnsi="Calibri" w:cs="Calibri"/>
        </w:rPr>
        <w:t xml:space="preserve">, от 12.11.2009 </w:t>
      </w:r>
      <w:hyperlink r:id="rId34" w:history="1">
        <w:r>
          <w:rPr>
            <w:rFonts w:ascii="Calibri" w:hAnsi="Calibri" w:cs="Calibri"/>
            <w:color w:val="0000FF"/>
          </w:rPr>
          <w:t>N 9-3908</w:t>
        </w:r>
      </w:hyperlink>
      <w:r>
        <w:rPr>
          <w:rFonts w:ascii="Calibri" w:hAnsi="Calibri" w:cs="Calibri"/>
        </w:rPr>
        <w:t xml:space="preserve">, от 08.07.2010 </w:t>
      </w:r>
      <w:hyperlink r:id="rId35" w:history="1">
        <w:r>
          <w:rPr>
            <w:rFonts w:ascii="Calibri" w:hAnsi="Calibri" w:cs="Calibri"/>
            <w:color w:val="0000FF"/>
          </w:rPr>
          <w:t>N 10-4835</w:t>
        </w:r>
      </w:hyperlink>
      <w:r>
        <w:rPr>
          <w:rFonts w:ascii="Calibri" w:hAnsi="Calibri" w:cs="Calibri"/>
        </w:rPr>
        <w:t xml:space="preserve">, от 11.11.2010 </w:t>
      </w:r>
      <w:hyperlink r:id="rId36" w:history="1">
        <w:r>
          <w:rPr>
            <w:rFonts w:ascii="Calibri" w:hAnsi="Calibri" w:cs="Calibri"/>
            <w:color w:val="0000FF"/>
          </w:rPr>
          <w:t>N 11-5145</w:t>
        </w:r>
      </w:hyperlink>
      <w:r>
        <w:rPr>
          <w:rFonts w:ascii="Calibri" w:hAnsi="Calibri" w:cs="Calibri"/>
        </w:rPr>
        <w:t>)</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"е" пункта 3 статьи 2 утратил силу с 1 января 2013 года (</w:t>
      </w:r>
      <w:hyperlink w:anchor="Par201" w:history="1">
        <w:r>
          <w:rPr>
            <w:rFonts w:ascii="Calibri" w:hAnsi="Calibri" w:cs="Calibri"/>
            <w:color w:val="0000FF"/>
          </w:rPr>
          <w:t>пункт 6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10" w:name="Par79"/>
      <w:bookmarkEnd w:id="10"/>
      <w:r>
        <w:rPr>
          <w:rFonts w:ascii="Calibri" w:hAnsi="Calibri" w:cs="Calibri"/>
        </w:rPr>
        <w:t>е) некоммерческие организации, финансируемые из краевого и (или) местного бюджетов, - в отношении объектов, в том числе находящихся в стадии реконструкции, используемых для предоставления населению услуг культуры и искусства, образования, физической культуры и спорта, здравоохранения, социального обеспечения;</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Красноярского края от 12.11.2009 N 9-3908)</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товарищества собственников жилья;</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"з" утрачивает силу с 1 января 2017 года (</w:t>
      </w:r>
      <w:hyperlink w:anchor="Par191" w:history="1">
        <w:r>
          <w:rPr>
            <w:rFonts w:ascii="Calibri" w:hAnsi="Calibri" w:cs="Calibri"/>
            <w:color w:val="0000FF"/>
          </w:rPr>
          <w:t>пункт 3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11" w:name="Par85"/>
      <w:bookmarkEnd w:id="11"/>
      <w:r>
        <w:rPr>
          <w:rFonts w:ascii="Calibri" w:hAnsi="Calibri" w:cs="Calibri"/>
        </w:rPr>
        <w:t>з) организации, осуществляющие использование древесных отходов, - в отношении имущества, принятого к бухгалтерскому учету в качестве инвентарных объектов основных средств после 31 декабря 2006 года и используемого исключительно для производства одного или нескольких следующих видов продукции: древесных топливных гранул, древесных топливных брикетов, древесной муки, биомазута, биогаза, биоугля, биодизеля, тепловой электрической энергии, древесно-стружечных плит, ламинированных древесно-стружечных плит, древесно-волокнистых плит, древесно-стружечных плит средней плотности, плит с ориентированной плоской стружкой, облегченных ячеистых (сотовых) плит, гипсостружечных плит, строительных материалов на основе гипсостружечных литьевых смесей, цементно-стружечных плит, арболитов, спиртов, смол, кислот, дегтей, канифолей, растворителей, лечебно-профилактических средств, экстрактов, масел, концентратов, эмалей, сургуча, биологически активных веществ.</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Красноярского края от 08.10.2009 N 9-3724)</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Льгота по уплате налога на имущество организаций предоставляется при одновременном выполнении следующих условий:</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 времени между приобретением, сооружением и изготовлением вышеуказанного </w:t>
      </w:r>
      <w:r>
        <w:rPr>
          <w:rFonts w:ascii="Calibri" w:hAnsi="Calibri" w:cs="Calibri"/>
        </w:rPr>
        <w:lastRenderedPageBreak/>
        <w:t>имущества и принятием его к бухгалтерскому учету не превышает 10 лет;</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использованных организациями древесных отходов (на основании формы федерального государственного статистического наблюдения и бухгалтерского учета) составляют не менее 110 тонн в первый год применения налоговой льготы и не менее 850 тонн во второй год и последующие годы применения налоговой льготы.</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льгота применяется организациями не более чем в течение пяти налоговых периодов.</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налогового периода организации представляют в налоговые органы документы, подтверждающие выполнение условий предоставления налоговой льготы, установленных настоящим подпунктом;</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39" w:history="1">
        <w:r>
          <w:rPr>
            <w:rFonts w:ascii="Calibri" w:hAnsi="Calibri" w:cs="Calibri"/>
            <w:color w:val="0000FF"/>
          </w:rPr>
          <w:t>Законом</w:t>
        </w:r>
      </w:hyperlink>
      <w:r>
        <w:rPr>
          <w:rFonts w:ascii="Calibri" w:hAnsi="Calibri" w:cs="Calibri"/>
        </w:rPr>
        <w:t xml:space="preserve"> Красноярского края от 26.06.2008 N 6-1816)</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некоммерческие организации, получающие субсидии из краевого и (или) местного бюджетов на оказание государственных и (или) муниципальных услуг (выполнение работ) в соответствии с государственным (муниципальным) заданием, - в отношении имущества, закрепленного за ними учредителем, и (или) имущества, приобретенного ими за счет средств, выделенных им учредителем на приобретение этого имущества;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40" w:history="1">
        <w:r>
          <w:rPr>
            <w:rFonts w:ascii="Calibri" w:hAnsi="Calibri" w:cs="Calibri"/>
            <w:color w:val="0000FF"/>
          </w:rPr>
          <w:t>Законом</w:t>
        </w:r>
      </w:hyperlink>
      <w:r>
        <w:rPr>
          <w:rFonts w:ascii="Calibri" w:hAnsi="Calibri" w:cs="Calibri"/>
        </w:rPr>
        <w:t xml:space="preserve"> Красноярского края от 10.07.2008 N 6-1950; в ред. </w:t>
      </w:r>
      <w:hyperlink r:id="rId41" w:history="1">
        <w:r>
          <w:rPr>
            <w:rFonts w:ascii="Calibri" w:hAnsi="Calibri" w:cs="Calibri"/>
            <w:color w:val="0000FF"/>
          </w:rPr>
          <w:t>Закона</w:t>
        </w:r>
      </w:hyperlink>
      <w:r>
        <w:rPr>
          <w:rFonts w:ascii="Calibri" w:hAnsi="Calibri" w:cs="Calibri"/>
        </w:rPr>
        <w:t xml:space="preserve"> Красноярского края от 31.03.2011 N 12-5720)</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казенные учреждения, финансовое обеспечение деятельности которых осуществляется за счет средств краевого или местного бюджетов;</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42" w:history="1">
        <w:r>
          <w:rPr>
            <w:rFonts w:ascii="Calibri" w:hAnsi="Calibri" w:cs="Calibri"/>
            <w:color w:val="0000FF"/>
          </w:rPr>
          <w:t>Законом</w:t>
        </w:r>
      </w:hyperlink>
      <w:r>
        <w:rPr>
          <w:rFonts w:ascii="Calibri" w:hAnsi="Calibri" w:cs="Calibri"/>
        </w:rPr>
        <w:t xml:space="preserve"> Красноярского края от 31.03.2011 N 12-5720)</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"л" пункта 3 статьи 2 утратил силу с 1 января 2012 года (</w:t>
      </w:r>
      <w:hyperlink w:anchor="Par203" w:history="1">
        <w:r>
          <w:rPr>
            <w:rFonts w:ascii="Calibri" w:hAnsi="Calibri" w:cs="Calibri"/>
            <w:color w:val="0000FF"/>
          </w:rPr>
          <w:t>пункт 7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12" w:name="Par100"/>
      <w:bookmarkEnd w:id="12"/>
      <w:r>
        <w:rPr>
          <w:rFonts w:ascii="Calibri" w:hAnsi="Calibri" w:cs="Calibri"/>
        </w:rPr>
        <w:t>л) медицинские организации, оказывающие медицинскую помощь в рамках территориальной программы государственных гарантий оказания населению Красноярского края бесплатной медицинской помощи.</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Льгота по уплате налога на имущество организаций предоставляется при одновременном выполнении организацией следующих условий:</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совокупный объем стационарной помощи и помощи в дневных стационарах, оказанной в налоговом периоде в рамках обязательного медицинского страхования, составляет не менее 70 процентов от общего объема стационарной помощи и помощи в дневных стационарах, оказанных в течение налогового периода (на основании форм федерального государственного статистического наблюдения);</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амбулаторно-поликлинической помощи, оказанной в налоговом периоде в рамках обязательного медицинского страхования, составляет не менее 60 процентов от общего объема амбулаторно-поликлинической помощи, оказанной в течение налогового периода (на основании форм федерального государственного статистического наблюдения);</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использование в течение налогового периода средств в объеме, равном не менее чем 60 процентов от суммы налога, исчисленной по итогам налогового периода, на приобретение медицинского оборудования и (или) строительство, реконструкцию зданий, строений, сооружений и помещений, предназначенных для оказания организацией амбулаторно-поликлинической, стационарной помощи или помощи в дневных стационарах.</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налогового периода организации представляют в налоговые органы документы, подтверждающие выполнение условий предоставления налоговой льготы, установленных настоящим подпунктом;</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43" w:history="1">
        <w:r>
          <w:rPr>
            <w:rFonts w:ascii="Calibri" w:hAnsi="Calibri" w:cs="Calibri"/>
            <w:color w:val="0000FF"/>
          </w:rPr>
          <w:t>Законом</w:t>
        </w:r>
      </w:hyperlink>
      <w:r>
        <w:rPr>
          <w:rFonts w:ascii="Calibri" w:hAnsi="Calibri" w:cs="Calibri"/>
        </w:rPr>
        <w:t xml:space="preserve"> Красноярского края от 31.03.2011 N 12-5720)</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образовательные учреждения для детей-сирот и детей, оставшихся без попечения родителей (законных представителей);</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44" w:history="1">
        <w:r>
          <w:rPr>
            <w:rFonts w:ascii="Calibri" w:hAnsi="Calibri" w:cs="Calibri"/>
            <w:color w:val="0000FF"/>
          </w:rPr>
          <w:t>Законом</w:t>
        </w:r>
      </w:hyperlink>
      <w:r>
        <w:rPr>
          <w:rFonts w:ascii="Calibri" w:hAnsi="Calibri" w:cs="Calibri"/>
        </w:rPr>
        <w:t xml:space="preserve"> Красноярского края от 31.03.2011 N 12-5720)</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"н" пункта 3 статьи 2 утрачивает силу с 1 января 2016 года (</w:t>
      </w:r>
      <w:hyperlink w:anchor="Par205" w:history="1">
        <w:r>
          <w:rPr>
            <w:rFonts w:ascii="Calibri" w:hAnsi="Calibri" w:cs="Calibri"/>
            <w:color w:val="0000FF"/>
          </w:rPr>
          <w:t>пункт 8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lastRenderedPageBreak/>
        <w:t>н) организации, осуществляющие производство поликристаллического кремния.</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льгота, установленная настоящим подпунктом, предоставляется организациям при выполнении следующего условия: объемы производства поликристаллического кремния на территории Красноярского края (на основании форм федерального государственного статистического наблюдения, бухгалтерского и налогового учета) составляют не менее 2 тонн в первый год, не менее 150 тонн во второй год, не менее 500 тонн ежегодно - в третий и последующие годы применения налоговой льготы.</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отчетного (налогового) периода организации представляют в налоговые органы документы, подтверждающие выполнение условия предоставления налоговой льготы, установленной настоящим подпунктом.</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45" w:history="1">
        <w:r>
          <w:rPr>
            <w:rFonts w:ascii="Calibri" w:hAnsi="Calibri" w:cs="Calibri"/>
            <w:color w:val="0000FF"/>
          </w:rPr>
          <w:t>Законом</w:t>
        </w:r>
      </w:hyperlink>
      <w:r>
        <w:rPr>
          <w:rFonts w:ascii="Calibri" w:hAnsi="Calibri" w:cs="Calibri"/>
        </w:rPr>
        <w:t xml:space="preserve"> Красноярского края от 21.04.2011 N 12-5743)</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"о" пункта 3 статьи 2 утрачивает силу с 1 января 2015 года (</w:t>
      </w:r>
      <w:hyperlink w:anchor="Par207" w:history="1">
        <w:r>
          <w:rPr>
            <w:rFonts w:ascii="Calibri" w:hAnsi="Calibri" w:cs="Calibri"/>
            <w:color w:val="0000FF"/>
          </w:rPr>
          <w:t>пункт 9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14" w:name="Par119"/>
      <w:bookmarkEnd w:id="14"/>
      <w:r>
        <w:rPr>
          <w:rFonts w:ascii="Calibri" w:hAnsi="Calibri" w:cs="Calibri"/>
        </w:rPr>
        <w:t>о) организации, осуществляющие обработку неметаллических отходов и лома (за исключением обработки отходов драгоценных камней), - в отношении имущества, вновь созданного, приобретенного, модернизированного, реконструированного, технически перевооруженного и принятого к бухгалтерскому учету в качестве инвентарных объектов основных средств после 31 декабря 2010 года.</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Льгота по уплате налога на имущество организаций предоставляется при одновременном выполнении следующих условий:</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доля отсортированных или переработанных неметаллических отходов и лома (за исключением отходов драгоценных камней) в налоговом периоде составляют соответственно не менее 15 тысяч тонн и не менее 30 процентов от общего объема отходов, принятых организацией (на основании справки-расчета, форма и порядок заполнения которой утверждаются постановлением Правительства края);</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выручки от реализации товаров (работ, услуг), созданных (выполненных, оказанных) в результате осуществления деятельности по обработке неметаллических отходов и лома (за исключением обработки отходов драгоценных камней), составляет не менее 70 процентов от общего объема выручки от реализации товаров (работ, услуг) в налоговом периоде (на основании первичных учетных документов и документов бухгалтерского учета).</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налогового периода организации представляют в налоговые органы документы, подтверждающие выполнение условий предоставления налоговой льготы, установленных настоящим подпунктом;</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46" w:history="1">
        <w:r>
          <w:rPr>
            <w:rFonts w:ascii="Calibri" w:hAnsi="Calibri" w:cs="Calibri"/>
            <w:color w:val="0000FF"/>
          </w:rPr>
          <w:t>Законом</w:t>
        </w:r>
      </w:hyperlink>
      <w:r>
        <w:rPr>
          <w:rFonts w:ascii="Calibri" w:hAnsi="Calibri" w:cs="Calibri"/>
        </w:rPr>
        <w:t xml:space="preserve"> Красноярского края от 01.12.2011 N 13-6653)</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некоммерческие организации, финансовое обеспечение деятельности которых (не менее 70 процентов в течение налогового периода) осуществляется за счет средств краевого или местного бюджетов через систему обязательного медицинского страхования, - в отношении имущества, закрепленного за ними учредителем, и (или) имущества, приобретенного ими за счет средств, выделенных им учредителем на приобретение этого имущества;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47" w:history="1">
        <w:r>
          <w:rPr>
            <w:rFonts w:ascii="Calibri" w:hAnsi="Calibri" w:cs="Calibri"/>
            <w:color w:val="0000FF"/>
          </w:rPr>
          <w:t>Законом</w:t>
        </w:r>
      </w:hyperlink>
      <w:r>
        <w:rPr>
          <w:rFonts w:ascii="Calibri" w:hAnsi="Calibri" w:cs="Calibri"/>
        </w:rPr>
        <w:t xml:space="preserve"> Красноярского края от 20.06.2012 N 2-364)</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медицинские организации, оказывающие медицинскую помощь в рамках территориальной программы государственных гарантий оказания населению Красноярского края бесплатной медицинской помощи.</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Льгота по уплате налога на имущество организаций предоставляется при одновременном выполнении организацией следующих условий:</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совокупный объем стационарной помощи и помощи в дневных стационарах, оказанной в налоговом периоде в рамках обязательного медицинского страхования, составляет не менее 70 процентов от общего объема стационарной помощи и помощи в дневных стационарах, оказанной в течение налогового периода (на основании форм федерального государственного статистического наблюдения);</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амбулаторно-поликлинической помощи, оказанной в налоговом периоде в рамках обязательного медицинского страхования, составляет не менее 60 процентов от общего объема </w:t>
      </w:r>
      <w:r>
        <w:rPr>
          <w:rFonts w:ascii="Calibri" w:hAnsi="Calibri" w:cs="Calibri"/>
        </w:rPr>
        <w:lastRenderedPageBreak/>
        <w:t>амбулаторно-поликлинической помощи, оказанной в течение налогового периода (на основании форм федерального государственного статистического наблюдения);</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использование в течение налогового периода средств в объеме, равном не менее чем 60 процентов от суммы налога, исчисленной по итогам налогового периода, на приобретение медицинского оборудования и (или) строительство, реконструкцию зданий, строений, сооружений и помещений, предназначенных для оказания организацией амбулаторно-поликлинической, стационарной помощи или помощи в дневных стационарах.</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налогового периода организации представляют в налоговые органы документы, подтверждающие выполнение условий предоставления налоговой льготы, установленных настоящим подпунктом;</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введен </w:t>
      </w:r>
      <w:hyperlink r:id="rId48" w:history="1">
        <w:r>
          <w:rPr>
            <w:rFonts w:ascii="Calibri" w:hAnsi="Calibri" w:cs="Calibri"/>
            <w:color w:val="0000FF"/>
          </w:rPr>
          <w:t>Законом</w:t>
        </w:r>
      </w:hyperlink>
      <w:r>
        <w:rPr>
          <w:rFonts w:ascii="Calibri" w:hAnsi="Calibri" w:cs="Calibri"/>
        </w:rPr>
        <w:t xml:space="preserve"> Красноярского края от 20.06.2012 N 2-364)</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"с" пункта 3 статьи 2 утрачивает силу с 1 января 2018 года (</w:t>
      </w:r>
      <w:hyperlink w:anchor="Par209" w:history="1">
        <w:r>
          <w:rPr>
            <w:rFonts w:ascii="Calibri" w:hAnsi="Calibri" w:cs="Calibri"/>
            <w:color w:val="0000FF"/>
          </w:rPr>
          <w:t>пункт 10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15" w:name="Par137"/>
      <w:bookmarkEnd w:id="15"/>
      <w:r>
        <w:rPr>
          <w:rFonts w:ascii="Calibri" w:hAnsi="Calibri" w:cs="Calibri"/>
        </w:rPr>
        <w:t>с) организации, осуществляющие производство электроэнергии тепловыми электростанциями, у которых в общем доходе от реализации товаров (работ, услуг) доля дохода от реализации мощности, электрической и тепловой энергии, произведенных тепловыми электростанциями, составляет не менее 75 процентов, - в отношении имущества, вновь созданного, приобретенного, модернизированного, реконструированного, технически перевооруженного, принятого к бухгалтерскому учету в качестве инвентарных объектов основных средств после 31 декабря 2011 года.</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Льгота по уплате налога на имущество организаций, установленная настоящим подпунктом, применяется организациями при осуществлении капитальных вложений в объекты, предназначенные для производства электрической и тепловой энергии тепловыми электрическими станциями, в сумме не менее 5 млрд рублей на территории Красноярского края в течение трех лет, предшествующих году принятия имущества, указанного в </w:t>
      </w:r>
      <w:hyperlink w:anchor="Par137" w:history="1">
        <w:r>
          <w:rPr>
            <w:rFonts w:ascii="Calibri" w:hAnsi="Calibri" w:cs="Calibri"/>
            <w:color w:val="0000FF"/>
          </w:rPr>
          <w:t>абзаце первом</w:t>
        </w:r>
      </w:hyperlink>
      <w:r>
        <w:rPr>
          <w:rFonts w:ascii="Calibri" w:hAnsi="Calibri" w:cs="Calibri"/>
        </w:rPr>
        <w:t xml:space="preserve"> настоящего подпункта, к бухгалтерскому учету в качестве инвентарных объектов основных средств.</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льгота применяется организациями не более чем в течение трех налоговых периодов.</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налогового периода организации представляют в налоговые органы документы (формы федерального государственного статистического наблюдения, бухгалтерского и налогового учета), подтверждающие выполнение условий предоставления налоговой льготы, установленных настоящим подпунктом;</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"с" введен </w:t>
      </w:r>
      <w:hyperlink r:id="rId49" w:history="1">
        <w:r>
          <w:rPr>
            <w:rFonts w:ascii="Calibri" w:hAnsi="Calibri" w:cs="Calibri"/>
            <w:color w:val="0000FF"/>
          </w:rPr>
          <w:t>Законом</w:t>
        </w:r>
      </w:hyperlink>
      <w:r>
        <w:rPr>
          <w:rFonts w:ascii="Calibri" w:hAnsi="Calibri" w:cs="Calibri"/>
        </w:rPr>
        <w:t xml:space="preserve"> Красноярского края от 20.06.2012 N 2-368)</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"т" пункта 3 статьи 2 утрачивает силу с 1 января 2020 года (</w:t>
      </w:r>
      <w:hyperlink w:anchor="Par211" w:history="1">
        <w:r>
          <w:rPr>
            <w:rFonts w:ascii="Calibri" w:hAnsi="Calibri" w:cs="Calibri"/>
            <w:color w:val="0000FF"/>
          </w:rPr>
          <w:t>пункт 11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16" w:name="Par145"/>
      <w:bookmarkEnd w:id="16"/>
      <w:r>
        <w:rPr>
          <w:rFonts w:ascii="Calibri" w:hAnsi="Calibri" w:cs="Calibri"/>
        </w:rPr>
        <w:t>т) организации, осуществляющие производство первичного алюминия на территории Красноярского края, у которых в общем доходе от реализации товаров (работ, услуг) доля дохода от реализации первичного алюминия составляет не менее 65 процентов в первый год применения налоговой льготы и не менее 90 процентов во второй год и последующие годы применения налоговой льготы, - в отношении имущества, вновь созданного, приобретенного, принятого к бухгалтерскому учету в качестве инвентарных объектов основных средств после 31 декабря 2012 года.</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Льгота по уплате налога на имущество организаций, установленная настоящим подпунктом, предоставляется при одновременном выполнении следующих условий:</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капитальные вложения в объекты, используемые для производства первичного алюминия на территории Красноярского края, составляют не менее 10 млрд. рублей в течение трех лет до 31 декабря 2012 года;</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проектирование, строительство и (или) реконструкцию объектов жилищного фонда, инженерной инфраструктуры жилищно-коммунального комплекса, образования, </w:t>
      </w:r>
      <w:r>
        <w:rPr>
          <w:rFonts w:ascii="Calibri" w:hAnsi="Calibri" w:cs="Calibri"/>
        </w:rPr>
        <w:lastRenderedPageBreak/>
        <w:t>здравоохранения на территории Красноярского края (на основании форм федерального государственного статистического наблюдения, бухгалтерского и налогового учета) составляют не менее 1 млрд. рублей в первый год применения налоговой льготы, далее нарастающим итогом за два года не менее 2 млрд. рублей, за три года не менее 3 млрд. рублей, за четыре года не менее 3,2 млрд. рублей, за пять лет не менее 3,4 млрд. рублей, за шесть лет не менее 3,8 млрд. рублей, за семь лет не менее 4 млрд. рублей с начала применения налоговой льготы.</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налогового периода организации представляют в налоговые органы документы, подтверждающие выполнение условий, установленных настоящим подпунктом.</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"т" введен </w:t>
      </w:r>
      <w:hyperlink r:id="rId50" w:history="1">
        <w:r>
          <w:rPr>
            <w:rFonts w:ascii="Calibri" w:hAnsi="Calibri" w:cs="Calibri"/>
            <w:color w:val="0000FF"/>
          </w:rPr>
          <w:t>Законом</w:t>
        </w:r>
      </w:hyperlink>
      <w:r>
        <w:rPr>
          <w:rFonts w:ascii="Calibri" w:hAnsi="Calibri" w:cs="Calibri"/>
        </w:rPr>
        <w:t xml:space="preserve"> Красноярского края от 11.12.2012 N 3-851)</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"у" пункта 3 статьи 2 утрачивает силу с 1 января 2018 года (</w:t>
      </w:r>
      <w:hyperlink w:anchor="Par213" w:history="1">
        <w:r>
          <w:rPr>
            <w:rFonts w:ascii="Calibri" w:hAnsi="Calibri" w:cs="Calibri"/>
            <w:color w:val="0000FF"/>
          </w:rPr>
          <w:t>пункт 12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указанные в подпункте "у" пункта 3 статьи 2, вправе не уплачивать авансовые платежи по налогу на имущество организаций в 2013 году в случае подтверждения выполнения ими в 2012 году условий предоставления налоговой льготы (</w:t>
      </w:r>
      <w:hyperlink r:id="rId51" w:history="1">
        <w:r>
          <w:rPr>
            <w:rFonts w:ascii="Calibri" w:hAnsi="Calibri" w:cs="Calibri"/>
            <w:color w:val="0000FF"/>
          </w:rPr>
          <w:t>пункт 2 статьи 2</w:t>
        </w:r>
      </w:hyperlink>
      <w:r>
        <w:rPr>
          <w:rFonts w:ascii="Calibri" w:hAnsi="Calibri" w:cs="Calibri"/>
        </w:rPr>
        <w:t xml:space="preserve"> Закона Красноярского края от 13.06.2013 N 4-1394).</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17" w:name="Par156"/>
      <w:bookmarkEnd w:id="17"/>
      <w:r>
        <w:rPr>
          <w:rFonts w:ascii="Calibri" w:hAnsi="Calibri" w:cs="Calibri"/>
        </w:rPr>
        <w:t>у)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налогового периода организации представляют в налоговые органы документы, подтверждающие выполнение условий предоставления налоговой льготы, установленной настоящим подпунктом.</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 введен </w:t>
      </w:r>
      <w:hyperlink r:id="rId52" w:history="1">
        <w:r>
          <w:rPr>
            <w:rFonts w:ascii="Calibri" w:hAnsi="Calibri" w:cs="Calibri"/>
            <w:color w:val="0000FF"/>
          </w:rPr>
          <w:t>Законом</w:t>
        </w:r>
      </w:hyperlink>
      <w:r>
        <w:rPr>
          <w:rFonts w:ascii="Calibri" w:hAnsi="Calibri" w:cs="Calibri"/>
        </w:rPr>
        <w:t xml:space="preserve"> Красноярского края от 13.06.2013 N 4-1394)</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"ф" пункта 3 статьи 2 утрачивает силу с 1 января 2016 года (</w:t>
      </w:r>
      <w:hyperlink w:anchor="Par215" w:history="1">
        <w:r>
          <w:rPr>
            <w:rFonts w:ascii="Calibri" w:hAnsi="Calibri" w:cs="Calibri"/>
            <w:color w:val="0000FF"/>
          </w:rPr>
          <w:t>пункт 13 статьи 5</w:t>
        </w:r>
      </w:hyperlink>
      <w:r>
        <w:rPr>
          <w:rFonts w:ascii="Calibri" w:hAnsi="Calibri" w:cs="Calibri"/>
        </w:rPr>
        <w:t xml:space="preserve"> данного документа).</w:t>
      </w: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18" w:name="Par162"/>
      <w:bookmarkEnd w:id="18"/>
      <w:r>
        <w:rPr>
          <w:rFonts w:ascii="Calibri" w:hAnsi="Calibri" w:cs="Calibri"/>
        </w:rPr>
        <w:t>ф) организации, осуществляющие производство пива на территории Красноярского края.</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Льгота по уплате налога на имущество организаций, установленная настоящим подпунктом, применяется организациями при соблюдении следующего условия - ежегодные объемы производства пива на территории Красноярского края в налоговом периоде составляют не менее 14,2 млн декалитров.</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налогового периода организации представляют в налоговые органы документы (формы федерального государственного статистического наблюдения, бухгалтерского и налогового учета, декларацию об объеме производства и оборота алкогольной и спиртосодержащей продукции), подтверждающие выполнение условия предоставления налоговой льготы, установленного настоящим подпунктом.</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"ф" введен </w:t>
      </w:r>
      <w:hyperlink r:id="rId53" w:history="1">
        <w:r>
          <w:rPr>
            <w:rFonts w:ascii="Calibri" w:hAnsi="Calibri" w:cs="Calibri"/>
            <w:color w:val="0000FF"/>
          </w:rPr>
          <w:t>Законом</w:t>
        </w:r>
      </w:hyperlink>
      <w:r>
        <w:rPr>
          <w:rFonts w:ascii="Calibri" w:hAnsi="Calibri" w:cs="Calibri"/>
        </w:rPr>
        <w:t xml:space="preserve"> Красноярского края от 30.01.2014 N 6-2052)</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2012 года. - </w:t>
      </w:r>
      <w:hyperlink r:id="rId54" w:history="1">
        <w:r>
          <w:rPr>
            <w:rFonts w:ascii="Calibri" w:hAnsi="Calibri" w:cs="Calibri"/>
            <w:color w:val="0000FF"/>
          </w:rPr>
          <w:t>Закон</w:t>
        </w:r>
      </w:hyperlink>
      <w:r>
        <w:rPr>
          <w:rFonts w:ascii="Calibri" w:hAnsi="Calibri" w:cs="Calibri"/>
        </w:rPr>
        <w:t xml:space="preserve"> Красноярского края от 10.11.2011 N 13-6330.</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дохода, доход, объемы добычи, объемы переработки, объемы производства, для предоставления налоговых льгот, указанных в настоящей статье, определяются по итогам налогового периода, за который уплачивается налог.</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18.12.2008 </w:t>
      </w:r>
      <w:hyperlink r:id="rId55" w:history="1">
        <w:r>
          <w:rPr>
            <w:rFonts w:ascii="Calibri" w:hAnsi="Calibri" w:cs="Calibri"/>
            <w:color w:val="0000FF"/>
          </w:rPr>
          <w:t>N 7-2622</w:t>
        </w:r>
      </w:hyperlink>
      <w:r>
        <w:rPr>
          <w:rFonts w:ascii="Calibri" w:hAnsi="Calibri" w:cs="Calibri"/>
        </w:rPr>
        <w:t xml:space="preserve">, от 30.01.2014 </w:t>
      </w:r>
      <w:hyperlink r:id="rId56" w:history="1">
        <w:r>
          <w:rPr>
            <w:rFonts w:ascii="Calibri" w:hAnsi="Calibri" w:cs="Calibri"/>
            <w:color w:val="0000FF"/>
          </w:rPr>
          <w:t>N 6-2052</w:t>
        </w:r>
      </w:hyperlink>
      <w:r>
        <w:rPr>
          <w:rFonts w:ascii="Calibri" w:hAnsi="Calibri" w:cs="Calibri"/>
        </w:rPr>
        <w:t>)</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Авансовые платежи не уплачиваются либо исчисляются организациями по пониженной налоговой ставке в случае, если условия предоставления налоговых льгот были соблюдены в предыдущем календарном году.</w:t>
      </w:r>
    </w:p>
    <w:p w:rsidR="00A903E7" w:rsidRDefault="00A903E7">
      <w:pPr>
        <w:pStyle w:val="ConsPlusNonformat"/>
      </w:pPr>
      <w:r>
        <w:t xml:space="preserve">                                                                    1</w:t>
      </w:r>
    </w:p>
    <w:p w:rsidR="00A903E7" w:rsidRDefault="00A903E7">
      <w:pPr>
        <w:pStyle w:val="ConsPlusNonformat"/>
      </w:pPr>
      <w:r>
        <w:t xml:space="preserve">    Налогоплательщикам,    имеющим   в  соответствии  с  </w:t>
      </w:r>
      <w:hyperlink w:anchor="Par32" w:history="1">
        <w:r>
          <w:rPr>
            <w:color w:val="0000FF"/>
          </w:rPr>
          <w:t>пунктами  1</w:t>
        </w:r>
      </w:hyperlink>
      <w:r>
        <w:t xml:space="preserve"> , </w:t>
      </w:r>
      <w:hyperlink w:anchor="Par58" w:history="1">
        <w:r>
          <w:rPr>
            <w:color w:val="0000FF"/>
          </w:rPr>
          <w:t>2</w:t>
        </w:r>
      </w:hyperlink>
      <w:r>
        <w:t xml:space="preserve">, </w:t>
      </w:r>
      <w:hyperlink w:anchor="Par65" w:history="1">
        <w:r>
          <w:rPr>
            <w:color w:val="0000FF"/>
          </w:rPr>
          <w:t>3</w:t>
        </w:r>
      </w:hyperlink>
    </w:p>
    <w:p w:rsidR="00A903E7" w:rsidRDefault="00A903E7">
      <w:pPr>
        <w:pStyle w:val="ConsPlusNonformat"/>
      </w:pPr>
      <w:r>
        <w:t>настоящей  статьи право более чем на одну льготу по налогу, предоставляется</w:t>
      </w:r>
    </w:p>
    <w:p w:rsidR="00A903E7" w:rsidRDefault="00A903E7">
      <w:pPr>
        <w:pStyle w:val="ConsPlusNonformat"/>
      </w:pPr>
      <w:r>
        <w:lastRenderedPageBreak/>
        <w:t>одна из предусмотренных льгот по выбору налогоплательщика.</w:t>
      </w:r>
    </w:p>
    <w:p w:rsidR="00A903E7" w:rsidRDefault="00A903E7">
      <w:pPr>
        <w:pStyle w:val="ConsPlusNonformat"/>
      </w:pPr>
      <w:r>
        <w:t xml:space="preserve">(абзац введен  </w:t>
      </w:r>
      <w:hyperlink r:id="rId57" w:history="1">
        <w:r>
          <w:rPr>
            <w:color w:val="0000FF"/>
          </w:rPr>
          <w:t>Законом</w:t>
        </w:r>
      </w:hyperlink>
      <w:r>
        <w:t xml:space="preserve">  Красноярского  края  от 08.10.2009 N 9-3724; в ред.</w:t>
      </w:r>
    </w:p>
    <w:p w:rsidR="00A903E7" w:rsidRDefault="00A903E7">
      <w:pPr>
        <w:pStyle w:val="ConsPlusNonformat"/>
      </w:pPr>
      <w:hyperlink r:id="rId58" w:history="1">
        <w:r>
          <w:rPr>
            <w:color w:val="0000FF"/>
          </w:rPr>
          <w:t>Закона</w:t>
        </w:r>
      </w:hyperlink>
      <w:r>
        <w:t xml:space="preserve"> Красноярского края от 10.11.2011 N 13-6330)</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ind w:firstLine="540"/>
        <w:jc w:val="both"/>
        <w:outlineLvl w:val="0"/>
        <w:rPr>
          <w:rFonts w:ascii="Calibri" w:hAnsi="Calibri" w:cs="Calibri"/>
        </w:rPr>
      </w:pPr>
      <w:bookmarkStart w:id="19" w:name="Par177"/>
      <w:bookmarkEnd w:id="19"/>
      <w:r>
        <w:rPr>
          <w:rFonts w:ascii="Calibri" w:hAnsi="Calibri" w:cs="Calibri"/>
        </w:rPr>
        <w:t>Статья 3</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налогового периода налогоплательщики уплачивают авансовые платежи по налогу по итогам каждого отчетного периода.</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 подлежащая уплате в бюджет по итогам налогового периода, определяется как разница между суммой налога, исчисленной по итогам налогового периода, и суммами фактически уплаченных в течение налогового периода авансовых платежей по налогу.</w:t>
      </w: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авансовых платежей по налогу производится в пятидневный срок со дня, установленного для представления налогового расчета по авансовым платежам по налогу. Уплата налога по итогам налогового периода производится в десятидневный срок со дня, установленного для представления налоговой декларации по итогам налогового периода.</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ind w:firstLine="540"/>
        <w:jc w:val="both"/>
        <w:outlineLvl w:val="0"/>
        <w:rPr>
          <w:rFonts w:ascii="Calibri" w:hAnsi="Calibri" w:cs="Calibri"/>
        </w:rPr>
      </w:pPr>
      <w:bookmarkStart w:id="20" w:name="Par183"/>
      <w:bookmarkEnd w:id="20"/>
      <w:r>
        <w:rPr>
          <w:rFonts w:ascii="Calibri" w:hAnsi="Calibri" w:cs="Calibri"/>
        </w:rPr>
        <w:t>Статья 4</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расчеты по авансовым платежам и налоговые декларации по итогам налогового периода по налогу на имущество организаций представляются по </w:t>
      </w:r>
      <w:hyperlink r:id="rId59" w:history="1">
        <w:r>
          <w:rPr>
            <w:rFonts w:ascii="Calibri" w:hAnsi="Calibri" w:cs="Calibri"/>
            <w:color w:val="0000FF"/>
          </w:rPr>
          <w:t>формам</w:t>
        </w:r>
      </w:hyperlink>
      <w:r>
        <w:rPr>
          <w:rFonts w:ascii="Calibri" w:hAnsi="Calibri" w:cs="Calibri"/>
        </w:rPr>
        <w:t>, утвержденным уполномоченным федеральным органом исполнительной власти.</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ind w:firstLine="540"/>
        <w:jc w:val="both"/>
        <w:outlineLvl w:val="0"/>
        <w:rPr>
          <w:rFonts w:ascii="Calibri" w:hAnsi="Calibri" w:cs="Calibri"/>
        </w:rPr>
      </w:pPr>
      <w:bookmarkStart w:id="21" w:name="Par187"/>
      <w:bookmarkEnd w:id="21"/>
      <w:r>
        <w:rPr>
          <w:rFonts w:ascii="Calibri" w:hAnsi="Calibri" w:cs="Calibri"/>
        </w:rPr>
        <w:t>Статья 5</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января 2008 года, но не ранее чем по истечении одного месяца со дня его официального опубликования в газете "Краевой вестник" - приложении к газете "Вечерний Красноярск".</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22" w:name="Par190"/>
      <w:bookmarkEnd w:id="22"/>
      <w:r>
        <w:rPr>
          <w:rFonts w:ascii="Calibri" w:hAnsi="Calibri" w:cs="Calibri"/>
        </w:rPr>
        <w:t xml:space="preserve">2. </w:t>
      </w:r>
      <w:hyperlink w:anchor="Par63" w:history="1">
        <w:r>
          <w:rPr>
            <w:rFonts w:ascii="Calibri" w:hAnsi="Calibri" w:cs="Calibri"/>
            <w:color w:val="0000FF"/>
          </w:rPr>
          <w:t>Подпункт "б" пункта 2 статьи 2</w:t>
        </w:r>
      </w:hyperlink>
      <w:r>
        <w:rPr>
          <w:rFonts w:ascii="Calibri" w:hAnsi="Calibri" w:cs="Calibri"/>
        </w:rPr>
        <w:t xml:space="preserve"> утрачивает силу с 1 января 2015 года.</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23" w:name="Par191"/>
      <w:bookmarkEnd w:id="23"/>
      <w:r>
        <w:rPr>
          <w:rFonts w:ascii="Calibri" w:hAnsi="Calibri" w:cs="Calibri"/>
        </w:rPr>
        <w:t xml:space="preserve">3. </w:t>
      </w:r>
      <w:hyperlink w:anchor="Par85" w:history="1">
        <w:r>
          <w:rPr>
            <w:rFonts w:ascii="Calibri" w:hAnsi="Calibri" w:cs="Calibri"/>
            <w:color w:val="0000FF"/>
          </w:rPr>
          <w:t>Подпункт "з" пункта 3 статьи 2</w:t>
        </w:r>
      </w:hyperlink>
      <w:r>
        <w:rPr>
          <w:rFonts w:ascii="Calibri" w:hAnsi="Calibri" w:cs="Calibri"/>
        </w:rPr>
        <w:t xml:space="preserve"> утрачивает силу с 1 января 2017 года.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60" w:history="1">
        <w:r>
          <w:rPr>
            <w:rFonts w:ascii="Calibri" w:hAnsi="Calibri" w:cs="Calibri"/>
            <w:color w:val="0000FF"/>
          </w:rPr>
          <w:t>Законом</w:t>
        </w:r>
      </w:hyperlink>
      <w:r>
        <w:rPr>
          <w:rFonts w:ascii="Calibri" w:hAnsi="Calibri" w:cs="Calibri"/>
        </w:rPr>
        <w:t xml:space="preserve"> Красноярского края от 26.06.2008 N 6-1816)</w:t>
      </w:r>
    </w:p>
    <w:p w:rsidR="00A903E7" w:rsidRDefault="00A903E7">
      <w:pPr>
        <w:pStyle w:val="ConsPlusNonformat"/>
      </w:pPr>
      <w:r>
        <w:t xml:space="preserve">                                   1</w:t>
      </w:r>
    </w:p>
    <w:p w:rsidR="00A903E7" w:rsidRDefault="00A903E7">
      <w:pPr>
        <w:pStyle w:val="ConsPlusNonformat"/>
      </w:pPr>
      <w:bookmarkStart w:id="24" w:name="Par194"/>
      <w:bookmarkEnd w:id="24"/>
      <w:r>
        <w:t xml:space="preserve">    4. </w:t>
      </w:r>
      <w:hyperlink w:anchor="Par37" w:history="1">
        <w:r>
          <w:rPr>
            <w:color w:val="0000FF"/>
          </w:rPr>
          <w:t>Подпункты "а"</w:t>
        </w:r>
      </w:hyperlink>
      <w:r>
        <w:t xml:space="preserve"> и </w:t>
      </w:r>
      <w:hyperlink w:anchor="Par43" w:history="1">
        <w:r>
          <w:rPr>
            <w:color w:val="0000FF"/>
          </w:rPr>
          <w:t>"б" пункта 1  статьи 2</w:t>
        </w:r>
      </w:hyperlink>
      <w:r>
        <w:t xml:space="preserve"> утрачивают силу  с  1  января</w:t>
      </w:r>
    </w:p>
    <w:p w:rsidR="00A903E7" w:rsidRDefault="00A903E7">
      <w:pPr>
        <w:pStyle w:val="ConsPlusNonformat"/>
      </w:pPr>
      <w:r>
        <w:t>2014 года.</w:t>
      </w:r>
    </w:p>
    <w:p w:rsidR="00A903E7" w:rsidRDefault="00A903E7">
      <w:pPr>
        <w:pStyle w:val="ConsPlusNonformat"/>
      </w:pPr>
      <w:r>
        <w:t xml:space="preserve">(п. 4 в ред. </w:t>
      </w:r>
      <w:hyperlink r:id="rId61" w:history="1">
        <w:r>
          <w:rPr>
            <w:color w:val="0000FF"/>
          </w:rPr>
          <w:t>Закона</w:t>
        </w:r>
      </w:hyperlink>
      <w:r>
        <w:t xml:space="preserve"> Красноярского края от 08.10.2009 N 9-3724)</w:t>
      </w:r>
    </w:p>
    <w:p w:rsidR="00A903E7" w:rsidRDefault="00A903E7">
      <w:pPr>
        <w:pStyle w:val="ConsPlusNonformat"/>
      </w:pPr>
      <w:r>
        <w:t xml:space="preserve">                              1</w:t>
      </w:r>
    </w:p>
    <w:p w:rsidR="00A903E7" w:rsidRDefault="00A903E7">
      <w:pPr>
        <w:pStyle w:val="ConsPlusNonformat"/>
      </w:pPr>
      <w:bookmarkStart w:id="25" w:name="Par198"/>
      <w:bookmarkEnd w:id="25"/>
      <w:r>
        <w:t xml:space="preserve">    5.  </w:t>
      </w:r>
      <w:hyperlink w:anchor="Par51" w:history="1">
        <w:r>
          <w:rPr>
            <w:color w:val="0000FF"/>
          </w:rPr>
          <w:t>Подпункт "в"  пункта 1  статьи 2</w:t>
        </w:r>
      </w:hyperlink>
      <w:r>
        <w:t xml:space="preserve">  утрачивает  силу  с 1 января 2021</w:t>
      </w:r>
    </w:p>
    <w:p w:rsidR="00A903E7" w:rsidRDefault="00A903E7">
      <w:pPr>
        <w:pStyle w:val="ConsPlusNonformat"/>
      </w:pPr>
      <w:r>
        <w:t>года.</w:t>
      </w:r>
    </w:p>
    <w:p w:rsidR="00A903E7" w:rsidRDefault="00A903E7">
      <w:pPr>
        <w:pStyle w:val="ConsPlusNonformat"/>
      </w:pPr>
      <w:r>
        <w:t xml:space="preserve">(п. 5 введен </w:t>
      </w:r>
      <w:hyperlink r:id="rId62" w:history="1">
        <w:r>
          <w:rPr>
            <w:color w:val="0000FF"/>
          </w:rPr>
          <w:t>Законом</w:t>
        </w:r>
      </w:hyperlink>
      <w:r>
        <w:t xml:space="preserve"> Красноярского края от 08.10.2009 N 9-3724)</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26" w:name="Par201"/>
      <w:bookmarkEnd w:id="26"/>
      <w:r>
        <w:rPr>
          <w:rFonts w:ascii="Calibri" w:hAnsi="Calibri" w:cs="Calibri"/>
        </w:rPr>
        <w:t xml:space="preserve">6. </w:t>
      </w:r>
      <w:hyperlink w:anchor="Par74" w:history="1">
        <w:r>
          <w:rPr>
            <w:rFonts w:ascii="Calibri" w:hAnsi="Calibri" w:cs="Calibri"/>
            <w:color w:val="0000FF"/>
          </w:rPr>
          <w:t>Подпункты "д"</w:t>
        </w:r>
      </w:hyperlink>
      <w:r>
        <w:rPr>
          <w:rFonts w:ascii="Calibri" w:hAnsi="Calibri" w:cs="Calibri"/>
        </w:rPr>
        <w:t xml:space="preserve">, </w:t>
      </w:r>
      <w:hyperlink w:anchor="Par79" w:history="1">
        <w:r>
          <w:rPr>
            <w:rFonts w:ascii="Calibri" w:hAnsi="Calibri" w:cs="Calibri"/>
            <w:color w:val="0000FF"/>
          </w:rPr>
          <w:t>"е" пункта 3 статьи 2</w:t>
        </w:r>
      </w:hyperlink>
      <w:r>
        <w:rPr>
          <w:rFonts w:ascii="Calibri" w:hAnsi="Calibri" w:cs="Calibri"/>
        </w:rPr>
        <w:t xml:space="preserve"> утрачивают силу с 1 января 2013 года.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63" w:history="1">
        <w:r>
          <w:rPr>
            <w:rFonts w:ascii="Calibri" w:hAnsi="Calibri" w:cs="Calibri"/>
            <w:color w:val="0000FF"/>
          </w:rPr>
          <w:t>Законом</w:t>
        </w:r>
      </w:hyperlink>
      <w:r>
        <w:rPr>
          <w:rFonts w:ascii="Calibri" w:hAnsi="Calibri" w:cs="Calibri"/>
        </w:rPr>
        <w:t xml:space="preserve"> Красноярского края от 31.03.2011 N 12-5720)</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27" w:name="Par203"/>
      <w:bookmarkEnd w:id="27"/>
      <w:r>
        <w:rPr>
          <w:rFonts w:ascii="Calibri" w:hAnsi="Calibri" w:cs="Calibri"/>
        </w:rPr>
        <w:t xml:space="preserve">7. </w:t>
      </w:r>
      <w:hyperlink w:anchor="Par100" w:history="1">
        <w:r>
          <w:rPr>
            <w:rFonts w:ascii="Calibri" w:hAnsi="Calibri" w:cs="Calibri"/>
            <w:color w:val="0000FF"/>
          </w:rPr>
          <w:t>Подпункт "л" пункта 3 статьи 2</w:t>
        </w:r>
      </w:hyperlink>
      <w:r>
        <w:rPr>
          <w:rFonts w:ascii="Calibri" w:hAnsi="Calibri" w:cs="Calibri"/>
        </w:rPr>
        <w:t xml:space="preserve"> утрачивает силу с 1 января 2012 года.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64" w:history="1">
        <w:r>
          <w:rPr>
            <w:rFonts w:ascii="Calibri" w:hAnsi="Calibri" w:cs="Calibri"/>
            <w:color w:val="0000FF"/>
          </w:rPr>
          <w:t>Законом</w:t>
        </w:r>
      </w:hyperlink>
      <w:r>
        <w:rPr>
          <w:rFonts w:ascii="Calibri" w:hAnsi="Calibri" w:cs="Calibri"/>
        </w:rPr>
        <w:t xml:space="preserve"> Красноярского края от 31.03.2011 N 12-5720)</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28" w:name="Par205"/>
      <w:bookmarkEnd w:id="28"/>
      <w:r>
        <w:rPr>
          <w:rFonts w:ascii="Calibri" w:hAnsi="Calibri" w:cs="Calibri"/>
        </w:rPr>
        <w:t xml:space="preserve">8. </w:t>
      </w:r>
      <w:hyperlink w:anchor="Par112" w:history="1">
        <w:r>
          <w:rPr>
            <w:rFonts w:ascii="Calibri" w:hAnsi="Calibri" w:cs="Calibri"/>
            <w:color w:val="0000FF"/>
          </w:rPr>
          <w:t>Подпункт "н" пункта 3 статьи 2</w:t>
        </w:r>
      </w:hyperlink>
      <w:r>
        <w:rPr>
          <w:rFonts w:ascii="Calibri" w:hAnsi="Calibri" w:cs="Calibri"/>
        </w:rPr>
        <w:t xml:space="preserve"> утрачивает силу с 1 января 2016 года.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65" w:history="1">
        <w:r>
          <w:rPr>
            <w:rFonts w:ascii="Calibri" w:hAnsi="Calibri" w:cs="Calibri"/>
            <w:color w:val="0000FF"/>
          </w:rPr>
          <w:t>Законом</w:t>
        </w:r>
      </w:hyperlink>
      <w:r>
        <w:rPr>
          <w:rFonts w:ascii="Calibri" w:hAnsi="Calibri" w:cs="Calibri"/>
        </w:rPr>
        <w:t xml:space="preserve"> Красноярского края от 21.04.2011 N 12-5743)</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29" w:name="Par207"/>
      <w:bookmarkEnd w:id="29"/>
      <w:r>
        <w:rPr>
          <w:rFonts w:ascii="Calibri" w:hAnsi="Calibri" w:cs="Calibri"/>
        </w:rPr>
        <w:t xml:space="preserve">9. </w:t>
      </w:r>
      <w:hyperlink w:anchor="Par119" w:history="1">
        <w:r>
          <w:rPr>
            <w:rFonts w:ascii="Calibri" w:hAnsi="Calibri" w:cs="Calibri"/>
            <w:color w:val="0000FF"/>
          </w:rPr>
          <w:t>Подпункт "о" пункта 3 статьи 2</w:t>
        </w:r>
      </w:hyperlink>
      <w:r>
        <w:rPr>
          <w:rFonts w:ascii="Calibri" w:hAnsi="Calibri" w:cs="Calibri"/>
        </w:rPr>
        <w:t xml:space="preserve"> утрачивает силу с 1 января 2015 года.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66" w:history="1">
        <w:r>
          <w:rPr>
            <w:rFonts w:ascii="Calibri" w:hAnsi="Calibri" w:cs="Calibri"/>
            <w:color w:val="0000FF"/>
          </w:rPr>
          <w:t>Законом</w:t>
        </w:r>
      </w:hyperlink>
      <w:r>
        <w:rPr>
          <w:rFonts w:ascii="Calibri" w:hAnsi="Calibri" w:cs="Calibri"/>
        </w:rPr>
        <w:t xml:space="preserve"> Красноярского края от 01.12.2011 N 13-6653)</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30" w:name="Par209"/>
      <w:bookmarkEnd w:id="30"/>
      <w:r>
        <w:rPr>
          <w:rFonts w:ascii="Calibri" w:hAnsi="Calibri" w:cs="Calibri"/>
        </w:rPr>
        <w:t xml:space="preserve">10. </w:t>
      </w:r>
      <w:hyperlink w:anchor="Par137" w:history="1">
        <w:r>
          <w:rPr>
            <w:rFonts w:ascii="Calibri" w:hAnsi="Calibri" w:cs="Calibri"/>
            <w:color w:val="0000FF"/>
          </w:rPr>
          <w:t>Подпункт "с" пункта 3 статьи 2</w:t>
        </w:r>
      </w:hyperlink>
      <w:r>
        <w:rPr>
          <w:rFonts w:ascii="Calibri" w:hAnsi="Calibri" w:cs="Calibri"/>
        </w:rPr>
        <w:t xml:space="preserve"> утрачивает силу с 1 января 2018 года.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67" w:history="1">
        <w:r>
          <w:rPr>
            <w:rFonts w:ascii="Calibri" w:hAnsi="Calibri" w:cs="Calibri"/>
            <w:color w:val="0000FF"/>
          </w:rPr>
          <w:t>Законом</w:t>
        </w:r>
      </w:hyperlink>
      <w:r>
        <w:rPr>
          <w:rFonts w:ascii="Calibri" w:hAnsi="Calibri" w:cs="Calibri"/>
        </w:rPr>
        <w:t xml:space="preserve"> Красноярского края от 20.06.2012 N 2-368)</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31" w:name="Par211"/>
      <w:bookmarkEnd w:id="31"/>
      <w:r>
        <w:rPr>
          <w:rFonts w:ascii="Calibri" w:hAnsi="Calibri" w:cs="Calibri"/>
        </w:rPr>
        <w:t xml:space="preserve">11. </w:t>
      </w:r>
      <w:hyperlink w:anchor="Par145" w:history="1">
        <w:r>
          <w:rPr>
            <w:rFonts w:ascii="Calibri" w:hAnsi="Calibri" w:cs="Calibri"/>
            <w:color w:val="0000FF"/>
          </w:rPr>
          <w:t>Подпункт "т" пункта 3 статьи 2</w:t>
        </w:r>
      </w:hyperlink>
      <w:r>
        <w:rPr>
          <w:rFonts w:ascii="Calibri" w:hAnsi="Calibri" w:cs="Calibri"/>
        </w:rPr>
        <w:t xml:space="preserve"> утрачивает силу с 1 января 2020 года.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68" w:history="1">
        <w:r>
          <w:rPr>
            <w:rFonts w:ascii="Calibri" w:hAnsi="Calibri" w:cs="Calibri"/>
            <w:color w:val="0000FF"/>
          </w:rPr>
          <w:t>Законом</w:t>
        </w:r>
      </w:hyperlink>
      <w:r>
        <w:rPr>
          <w:rFonts w:ascii="Calibri" w:hAnsi="Calibri" w:cs="Calibri"/>
        </w:rPr>
        <w:t xml:space="preserve"> Красноярского края от 11.12.2012 N 3-851)</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32" w:name="Par213"/>
      <w:bookmarkEnd w:id="32"/>
      <w:r>
        <w:rPr>
          <w:rFonts w:ascii="Calibri" w:hAnsi="Calibri" w:cs="Calibri"/>
        </w:rPr>
        <w:t xml:space="preserve">12. </w:t>
      </w:r>
      <w:hyperlink w:anchor="Par156" w:history="1">
        <w:r>
          <w:rPr>
            <w:rFonts w:ascii="Calibri" w:hAnsi="Calibri" w:cs="Calibri"/>
            <w:color w:val="0000FF"/>
          </w:rPr>
          <w:t>Подпункт "у" пункта 3 статьи 2</w:t>
        </w:r>
      </w:hyperlink>
      <w:r>
        <w:rPr>
          <w:rFonts w:ascii="Calibri" w:hAnsi="Calibri" w:cs="Calibri"/>
        </w:rPr>
        <w:t xml:space="preserve"> утрачивает силу с 1 января 2018 года.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69" w:history="1">
        <w:r>
          <w:rPr>
            <w:rFonts w:ascii="Calibri" w:hAnsi="Calibri" w:cs="Calibri"/>
            <w:color w:val="0000FF"/>
          </w:rPr>
          <w:t>Законом</w:t>
        </w:r>
      </w:hyperlink>
      <w:r>
        <w:rPr>
          <w:rFonts w:ascii="Calibri" w:hAnsi="Calibri" w:cs="Calibri"/>
        </w:rPr>
        <w:t xml:space="preserve"> Красноярского края от 13.06.2013 N 4-1394)</w:t>
      </w:r>
    </w:p>
    <w:p w:rsidR="00A903E7" w:rsidRDefault="00A903E7">
      <w:pPr>
        <w:widowControl w:val="0"/>
        <w:autoSpaceDE w:val="0"/>
        <w:autoSpaceDN w:val="0"/>
        <w:adjustRightInd w:val="0"/>
        <w:spacing w:after="0" w:line="240" w:lineRule="auto"/>
        <w:ind w:firstLine="540"/>
        <w:jc w:val="both"/>
        <w:rPr>
          <w:rFonts w:ascii="Calibri" w:hAnsi="Calibri" w:cs="Calibri"/>
        </w:rPr>
      </w:pPr>
      <w:bookmarkStart w:id="33" w:name="Par215"/>
      <w:bookmarkEnd w:id="33"/>
      <w:r>
        <w:rPr>
          <w:rFonts w:ascii="Calibri" w:hAnsi="Calibri" w:cs="Calibri"/>
        </w:rPr>
        <w:t xml:space="preserve">13. </w:t>
      </w:r>
      <w:hyperlink w:anchor="Par162" w:history="1">
        <w:r>
          <w:rPr>
            <w:rFonts w:ascii="Calibri" w:hAnsi="Calibri" w:cs="Calibri"/>
            <w:color w:val="0000FF"/>
          </w:rPr>
          <w:t>Подпункт "ф" пункта 3 статьи 2</w:t>
        </w:r>
      </w:hyperlink>
      <w:r>
        <w:rPr>
          <w:rFonts w:ascii="Calibri" w:hAnsi="Calibri" w:cs="Calibri"/>
        </w:rPr>
        <w:t xml:space="preserve"> утрачивает силу с 1 января 2016 года.</w:t>
      </w:r>
    </w:p>
    <w:p w:rsidR="00A903E7" w:rsidRDefault="00A903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70" w:history="1">
        <w:r>
          <w:rPr>
            <w:rFonts w:ascii="Calibri" w:hAnsi="Calibri" w:cs="Calibri"/>
            <w:color w:val="0000FF"/>
          </w:rPr>
          <w:t>Законом</w:t>
        </w:r>
      </w:hyperlink>
      <w:r>
        <w:rPr>
          <w:rFonts w:ascii="Calibri" w:hAnsi="Calibri" w:cs="Calibri"/>
        </w:rPr>
        <w:t xml:space="preserve"> Красноярского края от 30.01.2014 N 6-2052)</w:t>
      </w:r>
    </w:p>
    <w:p w:rsidR="00A903E7" w:rsidRDefault="00A903E7">
      <w:pPr>
        <w:widowControl w:val="0"/>
        <w:autoSpaceDE w:val="0"/>
        <w:autoSpaceDN w:val="0"/>
        <w:adjustRightInd w:val="0"/>
        <w:spacing w:after="0" w:line="240" w:lineRule="auto"/>
        <w:ind w:firstLine="540"/>
        <w:jc w:val="both"/>
        <w:rPr>
          <w:rFonts w:ascii="Calibri" w:hAnsi="Calibri" w:cs="Calibri"/>
        </w:rPr>
      </w:pPr>
    </w:p>
    <w:p w:rsidR="00A903E7" w:rsidRDefault="00A903E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Губернатор</w:t>
      </w:r>
    </w:p>
    <w:p w:rsidR="00A903E7" w:rsidRDefault="00A903E7">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A903E7" w:rsidRDefault="00A903E7">
      <w:pPr>
        <w:widowControl w:val="0"/>
        <w:autoSpaceDE w:val="0"/>
        <w:autoSpaceDN w:val="0"/>
        <w:adjustRightInd w:val="0"/>
        <w:spacing w:after="0" w:line="240" w:lineRule="auto"/>
        <w:jc w:val="right"/>
        <w:rPr>
          <w:rFonts w:ascii="Calibri" w:hAnsi="Calibri" w:cs="Calibri"/>
        </w:rPr>
      </w:pPr>
      <w:r>
        <w:rPr>
          <w:rFonts w:ascii="Calibri" w:hAnsi="Calibri" w:cs="Calibri"/>
        </w:rPr>
        <w:t>А.Г.ХЛОПОНИН</w:t>
      </w:r>
    </w:p>
    <w:p w:rsidR="00A903E7" w:rsidRDefault="00A903E7">
      <w:pPr>
        <w:widowControl w:val="0"/>
        <w:autoSpaceDE w:val="0"/>
        <w:autoSpaceDN w:val="0"/>
        <w:adjustRightInd w:val="0"/>
        <w:spacing w:after="0" w:line="240" w:lineRule="auto"/>
        <w:jc w:val="right"/>
        <w:rPr>
          <w:rFonts w:ascii="Calibri" w:hAnsi="Calibri" w:cs="Calibri"/>
        </w:rPr>
      </w:pPr>
      <w:r>
        <w:rPr>
          <w:rFonts w:ascii="Calibri" w:hAnsi="Calibri" w:cs="Calibri"/>
        </w:rPr>
        <w:t>22.11.2007</w:t>
      </w:r>
    </w:p>
    <w:p w:rsidR="00A903E7" w:rsidRDefault="00A903E7">
      <w:pPr>
        <w:widowControl w:val="0"/>
        <w:autoSpaceDE w:val="0"/>
        <w:autoSpaceDN w:val="0"/>
        <w:adjustRightInd w:val="0"/>
        <w:spacing w:after="0" w:line="240" w:lineRule="auto"/>
        <w:jc w:val="right"/>
        <w:rPr>
          <w:rFonts w:ascii="Calibri" w:hAnsi="Calibri" w:cs="Calibri"/>
        </w:rPr>
      </w:pPr>
    </w:p>
    <w:p w:rsidR="00A903E7" w:rsidRDefault="00A903E7">
      <w:pPr>
        <w:widowControl w:val="0"/>
        <w:autoSpaceDE w:val="0"/>
        <w:autoSpaceDN w:val="0"/>
        <w:adjustRightInd w:val="0"/>
        <w:spacing w:after="0" w:line="240" w:lineRule="auto"/>
        <w:jc w:val="right"/>
        <w:rPr>
          <w:rFonts w:ascii="Calibri" w:hAnsi="Calibri" w:cs="Calibri"/>
        </w:rPr>
      </w:pPr>
    </w:p>
    <w:p w:rsidR="00A903E7" w:rsidRDefault="00A90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6563" w:rsidRDefault="00B76563">
      <w:bookmarkStart w:id="34" w:name="_GoBack"/>
      <w:bookmarkEnd w:id="34"/>
    </w:p>
    <w:sectPr w:rsidR="00B76563" w:rsidSect="00392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E7"/>
    <w:rsid w:val="00A903E7"/>
    <w:rsid w:val="00B7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03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03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C24C2A49ED20BC856773259CEE8013237E49F86FFE725E7F9C3980CE167C77AD135CEB2564D8312C9A7DP241I" TargetMode="External"/><Relationship Id="rId18" Type="http://schemas.openxmlformats.org/officeDocument/2006/relationships/hyperlink" Target="consultantplus://offline/ref=35C24C2A49ED20BC856773259CEE8013237E49F861FC715A7F9C3980CE167C77AD135CEB2564D8312C9A7DP241I" TargetMode="External"/><Relationship Id="rId26" Type="http://schemas.openxmlformats.org/officeDocument/2006/relationships/hyperlink" Target="consultantplus://offline/ref=35C24C2A49ED20BC856773259CEE8013237E49F868FC72587397648AC64F7075AA1C03FC222DD4302C9A7D2DP14EI" TargetMode="External"/><Relationship Id="rId39" Type="http://schemas.openxmlformats.org/officeDocument/2006/relationships/hyperlink" Target="consultantplus://offline/ref=35C24C2A49ED20BC856773259CEE8013237E49F86AF973557E9C3980CE167C77AD135CEB2564D8312C9A7DP240I" TargetMode="External"/><Relationship Id="rId21" Type="http://schemas.openxmlformats.org/officeDocument/2006/relationships/hyperlink" Target="consultantplus://offline/ref=35C24C2A49ED20BC856773259CEE8013237E49F868FD77597994648AC64F7075AA1C03FC222DD4302C9A7D29P146I" TargetMode="External"/><Relationship Id="rId34" Type="http://schemas.openxmlformats.org/officeDocument/2006/relationships/hyperlink" Target="consultantplus://offline/ref=35C24C2A49ED20BC856773259CEE8013237E49F86DF87A5D729C3980CE167C77AD135CEB2564D8312C9A7DP240I" TargetMode="External"/><Relationship Id="rId42" Type="http://schemas.openxmlformats.org/officeDocument/2006/relationships/hyperlink" Target="consultantplus://offline/ref=35C24C2A49ED20BC856773259CEE8013237E49F86FFE725E7F9C3980CE167C77AD135CEB2564D8312C9A7CP24AI" TargetMode="External"/><Relationship Id="rId47" Type="http://schemas.openxmlformats.org/officeDocument/2006/relationships/hyperlink" Target="consultantplus://offline/ref=35C24C2A49ED20BC856773259CEE8013237E49F861FC735D7E9C3980CE167C77AD135CEB2564D8312C9A7DP240I" TargetMode="External"/><Relationship Id="rId50" Type="http://schemas.openxmlformats.org/officeDocument/2006/relationships/hyperlink" Target="consultantplus://offline/ref=35C24C2A49ED20BC856773259CEE8013237E49F861FA7A5F7C9C3980CE167C77AD135CEB2564D8312C9A7DP240I" TargetMode="External"/><Relationship Id="rId55" Type="http://schemas.openxmlformats.org/officeDocument/2006/relationships/hyperlink" Target="consultantplus://offline/ref=35C24C2A49ED20BC856773259CEE8013237E49F86AFA705A7C9C3980CE167C77AD135CEB2564D8312C9A7CP240I" TargetMode="External"/><Relationship Id="rId63" Type="http://schemas.openxmlformats.org/officeDocument/2006/relationships/hyperlink" Target="consultantplus://offline/ref=35C24C2A49ED20BC856773259CEE8013237E49F86FFE725E7F9C3980CE167C77AD135CEB2564D8312C9A7FP24AI" TargetMode="External"/><Relationship Id="rId68" Type="http://schemas.openxmlformats.org/officeDocument/2006/relationships/hyperlink" Target="consultantplus://offline/ref=35C24C2A49ED20BC856773259CEE8013237E49F861FA7A5F7C9C3980CE167C77AD135CEB2564D8312C9A7CP24CI" TargetMode="External"/><Relationship Id="rId7" Type="http://schemas.openxmlformats.org/officeDocument/2006/relationships/hyperlink" Target="consultantplus://offline/ref=35C24C2A49ED20BC856773259CEE8013237E49F86AF970547E9C3980CE167C77AD135CEB2564D8312C9A7DP241I"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5C24C2A49ED20BC856773259CEE8013237E49F86EFE775A789C3980CE167C77AD135CEB2564D8312C9A7DP241I" TargetMode="External"/><Relationship Id="rId29" Type="http://schemas.openxmlformats.org/officeDocument/2006/relationships/hyperlink" Target="consultantplus://offline/ref=35C24C2A49ED20BC856773259CEE8013237E49F86AFA705A7C9C3980CE167C77AD135CEB2564D8312C9A7CP249I" TargetMode="External"/><Relationship Id="rId1" Type="http://schemas.openxmlformats.org/officeDocument/2006/relationships/styles" Target="styles.xml"/><Relationship Id="rId6" Type="http://schemas.openxmlformats.org/officeDocument/2006/relationships/hyperlink" Target="consultantplus://offline/ref=35C24C2A49ED20BC856773259CEE8013237E49F86AF973557E9C3980CE167C77AD135CEB2564D8312C9A7DP241I" TargetMode="External"/><Relationship Id="rId11" Type="http://schemas.openxmlformats.org/officeDocument/2006/relationships/hyperlink" Target="consultantplus://offline/ref=35C24C2A49ED20BC856773259CEE8013237E49F86CFE7359799C3980CE167C77AD135CEB2564D8312C9A7DP241I" TargetMode="External"/><Relationship Id="rId24" Type="http://schemas.openxmlformats.org/officeDocument/2006/relationships/hyperlink" Target="consultantplus://offline/ref=35C24C2A49ED20BC856773259CEE8013237E49F86DF9745E7B9C3980CE167C77AD135CEB2564D8312C9A7CP248I" TargetMode="External"/><Relationship Id="rId32" Type="http://schemas.openxmlformats.org/officeDocument/2006/relationships/hyperlink" Target="consultantplus://offline/ref=35C24C2A49ED20BC856773259CEE8013237E49F86AFA705A7C9C3980CE167C77AD135CEB2564D8312C9A7CP24EI" TargetMode="External"/><Relationship Id="rId37" Type="http://schemas.openxmlformats.org/officeDocument/2006/relationships/hyperlink" Target="consultantplus://offline/ref=35C24C2A49ED20BC856773259CEE8013237E49F86DF87A5D729C3980CE167C77AD135CEB2564D8312C9A7CP249I" TargetMode="External"/><Relationship Id="rId40" Type="http://schemas.openxmlformats.org/officeDocument/2006/relationships/hyperlink" Target="consultantplus://offline/ref=35C24C2A49ED20BC856773259CEE8013237E49F86AF970547E9C3980CE167C77AD135CEB2564D8312C9A7DP240I" TargetMode="External"/><Relationship Id="rId45" Type="http://schemas.openxmlformats.org/officeDocument/2006/relationships/hyperlink" Target="consultantplus://offline/ref=35C24C2A49ED20BC856773259CEE8013237E49F86FFE7A5F7C9C3980CE167C77AD135CEB2564D8312C9A7DP240I" TargetMode="External"/><Relationship Id="rId53" Type="http://schemas.openxmlformats.org/officeDocument/2006/relationships/hyperlink" Target="consultantplus://offline/ref=35C24C2A49ED20BC856773259CEE8013237E49F868FD77597994648AC64F7075AA1C03FC222DD4302C9A7D28P14EI" TargetMode="External"/><Relationship Id="rId58" Type="http://schemas.openxmlformats.org/officeDocument/2006/relationships/hyperlink" Target="consultantplus://offline/ref=35C24C2A49ED20BC856773259CEE8013237E49F86EFC745C729C3980CE167C77AD135CEB2564D8312C9A7CP249I" TargetMode="External"/><Relationship Id="rId66" Type="http://schemas.openxmlformats.org/officeDocument/2006/relationships/hyperlink" Target="consultantplus://offline/ref=35C24C2A49ED20BC856773259CEE8013237E49F86EFE775A789C3980CE167C77AD135CEB2564D8312C9A7CP24C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5C24C2A49ED20BC856773259CEE8013237E49F86EFC745C729C3980CE167C77AD135CEB2564D8312C9A7DP241I" TargetMode="External"/><Relationship Id="rId23" Type="http://schemas.openxmlformats.org/officeDocument/2006/relationships/hyperlink" Target="consultantplus://offline/ref=35C24C2A49ED20BC856773259CEE8013237E49F86DF9745E7B9C3980CE167C77AD135CEB2564D8312C9A7CP249I" TargetMode="External"/><Relationship Id="rId28" Type="http://schemas.openxmlformats.org/officeDocument/2006/relationships/hyperlink" Target="consultantplus://offline/ref=35C24C2A49ED20BC856773259CEE8013237E49F86DF9745E7B9C3980CE167C77AD135CEB2564D8312C9A7CP24AI" TargetMode="External"/><Relationship Id="rId36" Type="http://schemas.openxmlformats.org/officeDocument/2006/relationships/hyperlink" Target="consultantplus://offline/ref=35C24C2A49ED20BC856773259CEE8013237E49F86CFA77597E9C3980CE167C77AD135CEB2564D8312C9A7DP241I" TargetMode="External"/><Relationship Id="rId49" Type="http://schemas.openxmlformats.org/officeDocument/2006/relationships/hyperlink" Target="consultantplus://offline/ref=35C24C2A49ED20BC856773259CEE8013237E49F861FC715A7F9C3980CE167C77AD135CEB2564D8312C9A7DP240I" TargetMode="External"/><Relationship Id="rId57" Type="http://schemas.openxmlformats.org/officeDocument/2006/relationships/hyperlink" Target="consultantplus://offline/ref=35C24C2A49ED20BC856773259CEE8013237E49F86DF9745E7B9C3980CE167C77AD135CEB2564D8312C9A7FP249I" TargetMode="External"/><Relationship Id="rId61" Type="http://schemas.openxmlformats.org/officeDocument/2006/relationships/hyperlink" Target="consultantplus://offline/ref=35C24C2A49ED20BC856773259CEE8013237E49F86DF9745E7B9C3980CE167C77AD135CEB2564D8312C9A7FP24BI" TargetMode="External"/><Relationship Id="rId10" Type="http://schemas.openxmlformats.org/officeDocument/2006/relationships/hyperlink" Target="consultantplus://offline/ref=35C24C2A49ED20BC856773259CEE8013237E49F86DF87A5D729C3980CE167C77AD135CEB2564D8312C9A7DP241I" TargetMode="External"/><Relationship Id="rId19" Type="http://schemas.openxmlformats.org/officeDocument/2006/relationships/hyperlink" Target="consultantplus://offline/ref=35C24C2A49ED20BC856773259CEE8013237E49F861FA7A5F7C9C3980CE167C77AD135CEB2564D8312C9A7DP241I" TargetMode="External"/><Relationship Id="rId31" Type="http://schemas.openxmlformats.org/officeDocument/2006/relationships/hyperlink" Target="consultantplus://offline/ref=35C24C2A49ED20BC85676D288A82DF1C217010F360F5790B26C362DD991F7620EA5C05AA65P649I" TargetMode="External"/><Relationship Id="rId44" Type="http://schemas.openxmlformats.org/officeDocument/2006/relationships/hyperlink" Target="consultantplus://offline/ref=35C24C2A49ED20BC856773259CEE8013237E49F86FFE725E7F9C3980CE167C77AD135CEB2564D8312C9A7FP248I" TargetMode="External"/><Relationship Id="rId52" Type="http://schemas.openxmlformats.org/officeDocument/2006/relationships/hyperlink" Target="consultantplus://offline/ref=35C24C2A49ED20BC856773259CEE8013237E49F860F87B5C729C3980CE167C77AD135CEB2564D8312C9A7DP240I" TargetMode="External"/><Relationship Id="rId60" Type="http://schemas.openxmlformats.org/officeDocument/2006/relationships/hyperlink" Target="consultantplus://offline/ref=35C24C2A49ED20BC856773259CEE8013237E49F86AF973557E9C3980CE167C77AD135CEB2564D8312C9A7CP24FI" TargetMode="External"/><Relationship Id="rId65" Type="http://schemas.openxmlformats.org/officeDocument/2006/relationships/hyperlink" Target="consultantplus://offline/ref=35C24C2A49ED20BC856773259CEE8013237E49F86FFE7A5F7C9C3980CE167C77AD135CEB2564D8312C9A7CP24AI" TargetMode="External"/><Relationship Id="rId4" Type="http://schemas.openxmlformats.org/officeDocument/2006/relationships/webSettings" Target="webSettings.xml"/><Relationship Id="rId9" Type="http://schemas.openxmlformats.org/officeDocument/2006/relationships/hyperlink" Target="consultantplus://offline/ref=35C24C2A49ED20BC856773259CEE8013237E49F86DF9745E7B9C3980CE167C77AD135CEB2564D8312C9A7DP241I" TargetMode="External"/><Relationship Id="rId14" Type="http://schemas.openxmlformats.org/officeDocument/2006/relationships/hyperlink" Target="consultantplus://offline/ref=35C24C2A49ED20BC856773259CEE8013237E49F86FFE7A5F7C9C3980CE167C77AD135CEB2564D8312C9A7DP241I" TargetMode="External"/><Relationship Id="rId22" Type="http://schemas.openxmlformats.org/officeDocument/2006/relationships/hyperlink" Target="consultantplus://offline/ref=35C24C2A49ED20BC85676D288A82DF1C217010F360F5790B26C362DD991F7620EA5C05A968P640I" TargetMode="External"/><Relationship Id="rId27" Type="http://schemas.openxmlformats.org/officeDocument/2006/relationships/hyperlink" Target="consultantplus://offline/ref=35C24C2A49ED20BC856773259CEE8013237E49F868FC72587397648AC64F7075AA1C03FC222DD4302C9A7D2CP14AI" TargetMode="External"/><Relationship Id="rId30" Type="http://schemas.openxmlformats.org/officeDocument/2006/relationships/hyperlink" Target="consultantplus://offline/ref=35C24C2A49ED20BC856773259CEE8013237E49F86DF9745E7B9C3980CE167C77AD135CEB2564D8312C9A7CP241I" TargetMode="External"/><Relationship Id="rId35" Type="http://schemas.openxmlformats.org/officeDocument/2006/relationships/hyperlink" Target="consultantplus://offline/ref=35C24C2A49ED20BC856773259CEE8013237E49F86CFE7359799C3980CE167C77AD135CEB2564D8312C9A7DP241I" TargetMode="External"/><Relationship Id="rId43" Type="http://schemas.openxmlformats.org/officeDocument/2006/relationships/hyperlink" Target="consultantplus://offline/ref=35C24C2A49ED20BC856773259CEE8013237E49F86FFE725E7F9C3980CE167C77AD135CEB2564D8312C9A7CP24CI" TargetMode="External"/><Relationship Id="rId48" Type="http://schemas.openxmlformats.org/officeDocument/2006/relationships/hyperlink" Target="consultantplus://offline/ref=35C24C2A49ED20BC856773259CEE8013237E49F861FC735D7E9C3980CE167C77AD135CEB2564D8312C9A7CP248I" TargetMode="External"/><Relationship Id="rId56" Type="http://schemas.openxmlformats.org/officeDocument/2006/relationships/hyperlink" Target="consultantplus://offline/ref=35C24C2A49ED20BC856773259CEE8013237E49F868FD77597994648AC64F7075AA1C03FC222DD4302C9A7D28P14AI" TargetMode="External"/><Relationship Id="rId64" Type="http://schemas.openxmlformats.org/officeDocument/2006/relationships/hyperlink" Target="consultantplus://offline/ref=35C24C2A49ED20BC856773259CEE8013237E49F86FFE725E7F9C3980CE167C77AD135CEB2564D8312C9A7FP24CI" TargetMode="External"/><Relationship Id="rId69" Type="http://schemas.openxmlformats.org/officeDocument/2006/relationships/hyperlink" Target="consultantplus://offline/ref=35C24C2A49ED20BC856773259CEE8013237E49F860F87B5C729C3980CE167C77AD135CEB2564D8312C9A7CP24BI" TargetMode="External"/><Relationship Id="rId8" Type="http://schemas.openxmlformats.org/officeDocument/2006/relationships/hyperlink" Target="consultantplus://offline/ref=35C24C2A49ED20BC856773259CEE8013237E49F86AFA705A7C9C3980CE167C77AD135CEB2564D8312C9A7DP241I" TargetMode="External"/><Relationship Id="rId51" Type="http://schemas.openxmlformats.org/officeDocument/2006/relationships/hyperlink" Target="consultantplus://offline/ref=35C24C2A49ED20BC856773259CEE8013237E49F860F87B5C729C3980CE167C77AD135CEB2564D8312C9A7CP24F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5C24C2A49ED20BC856773259CEE8013237E49F86CFA77597E9C3980CE167C77AD135CEB2564D8312C9A7DP241I" TargetMode="External"/><Relationship Id="rId17" Type="http://schemas.openxmlformats.org/officeDocument/2006/relationships/hyperlink" Target="consultantplus://offline/ref=35C24C2A49ED20BC856773259CEE8013237E49F861FC735D7E9C3980CE167C77AD135CEB2564D8312C9A7DP241I" TargetMode="External"/><Relationship Id="rId25" Type="http://schemas.openxmlformats.org/officeDocument/2006/relationships/hyperlink" Target="consultantplus://offline/ref=35C24C2A49ED20BC856773259CEE8013237E49F86DF9745E7B9C3980CE167C77AD135CEB2564D8312C9A7CP24BI" TargetMode="External"/><Relationship Id="rId33" Type="http://schemas.openxmlformats.org/officeDocument/2006/relationships/hyperlink" Target="consultantplus://offline/ref=35C24C2A49ED20BC856773259CEE8013237E49F86AFA705A7C9C3980CE167C77AD135CEB2564D8312C9A7CP241I" TargetMode="External"/><Relationship Id="rId38" Type="http://schemas.openxmlformats.org/officeDocument/2006/relationships/hyperlink" Target="consultantplus://offline/ref=35C24C2A49ED20BC856773259CEE8013237E49F86DF9745E7B9C3980CE167C77AD135CEB2564D8312C9A7CP240I" TargetMode="External"/><Relationship Id="rId46" Type="http://schemas.openxmlformats.org/officeDocument/2006/relationships/hyperlink" Target="consultantplus://offline/ref=35C24C2A49ED20BC856773259CEE8013237E49F86EFE775A789C3980CE167C77AD135CEB2564D8312C9A7DP240I" TargetMode="External"/><Relationship Id="rId59" Type="http://schemas.openxmlformats.org/officeDocument/2006/relationships/hyperlink" Target="consultantplus://offline/ref=35C24C2A49ED20BC85676D288A82DF1C277011F168F624012E9A6EDF9E102937ED1509A86169D8P349I" TargetMode="External"/><Relationship Id="rId67" Type="http://schemas.openxmlformats.org/officeDocument/2006/relationships/hyperlink" Target="consultantplus://offline/ref=35C24C2A49ED20BC856773259CEE8013237E49F861FC715A7F9C3980CE167C77AD135CEB2564D8312C9A7CP24DI" TargetMode="External"/><Relationship Id="rId20" Type="http://schemas.openxmlformats.org/officeDocument/2006/relationships/hyperlink" Target="consultantplus://offline/ref=35C24C2A49ED20BC856773259CEE8013237E49F860F87B5C729C3980CE167C77AD135CEB2564D8312C9A7DP241I" TargetMode="External"/><Relationship Id="rId41" Type="http://schemas.openxmlformats.org/officeDocument/2006/relationships/hyperlink" Target="consultantplus://offline/ref=35C24C2A49ED20BC856773259CEE8013237E49F86FFE725E7F9C3980CE167C77AD135CEB2564D8312C9A7CP249I" TargetMode="External"/><Relationship Id="rId54" Type="http://schemas.openxmlformats.org/officeDocument/2006/relationships/hyperlink" Target="consultantplus://offline/ref=35C24C2A49ED20BC856773259CEE8013237E49F86EFC745C729C3980CE167C77AD135CEB2564D8312C9A7DP240I" TargetMode="External"/><Relationship Id="rId62" Type="http://schemas.openxmlformats.org/officeDocument/2006/relationships/hyperlink" Target="consultantplus://offline/ref=35C24C2A49ED20BC856773259CEE8013237E49F86DF9745E7B9C3980CE167C77AD135CEB2564D8312C9A7FP24AI" TargetMode="External"/><Relationship Id="rId70" Type="http://schemas.openxmlformats.org/officeDocument/2006/relationships/hyperlink" Target="consultantplus://offline/ref=35C24C2A49ED20BC856773259CEE8013237E49F868FD77597994648AC64F7075AA1C03FC222DD4302C9A7D28P14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5424</Words>
  <Characters>30922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МАУ ЦС МСП</Company>
  <LinksUpToDate>false</LinksUpToDate>
  <CharactersWithSpaces>36274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Бочаров</dc:creator>
  <cp:keywords/>
  <dc:description/>
  <cp:lastModifiedBy>Денис Бочаров</cp:lastModifiedBy>
  <cp:revision>1</cp:revision>
  <dcterms:created xsi:type="dcterms:W3CDTF">2015-01-21T08:56:00Z</dcterms:created>
  <dcterms:modified xsi:type="dcterms:W3CDTF">2015-01-21T08:56:00Z</dcterms:modified>
</cp:coreProperties>
</file>