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2" w:rsidRDefault="00E304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04A2" w:rsidRDefault="00E304A2">
      <w:pPr>
        <w:pStyle w:val="ConsPlusNormal"/>
        <w:jc w:val="both"/>
        <w:outlineLvl w:val="0"/>
      </w:pPr>
    </w:p>
    <w:p w:rsidR="00E304A2" w:rsidRDefault="00E304A2">
      <w:pPr>
        <w:pStyle w:val="ConsPlusNormal"/>
        <w:outlineLvl w:val="0"/>
      </w:pPr>
      <w:r>
        <w:t>Зарегистрировано в Минюсте России 3 февраля 2014 г. N 31209</w:t>
      </w:r>
    </w:p>
    <w:p w:rsidR="00E304A2" w:rsidRDefault="00E30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4A2" w:rsidRDefault="00E304A2">
      <w:pPr>
        <w:pStyle w:val="ConsPlusNormal"/>
      </w:pPr>
    </w:p>
    <w:p w:rsidR="00E304A2" w:rsidRDefault="00E304A2">
      <w:pPr>
        <w:pStyle w:val="ConsPlusTitle"/>
        <w:jc w:val="center"/>
      </w:pPr>
      <w:r>
        <w:t>ФЕДЕРАЛЬНАЯ СЛУЖБА ПО НАДЗОРУ В СФЕРЕ ЗАЩИТЫ</w:t>
      </w:r>
    </w:p>
    <w:p w:rsidR="00E304A2" w:rsidRDefault="00E304A2">
      <w:pPr>
        <w:pStyle w:val="ConsPlusTitle"/>
        <w:jc w:val="center"/>
      </w:pPr>
      <w:r>
        <w:t>ПРАВ ПОТРЕБИТЕЛЕЙ И БЛАГОПОЛУЧИЯ ЧЕЛОВЕКА</w:t>
      </w:r>
    </w:p>
    <w:p w:rsidR="00E304A2" w:rsidRDefault="00E304A2">
      <w:pPr>
        <w:pStyle w:val="ConsPlusTitle"/>
        <w:jc w:val="center"/>
      </w:pPr>
    </w:p>
    <w:p w:rsidR="00E304A2" w:rsidRDefault="00E304A2">
      <w:pPr>
        <w:pStyle w:val="ConsPlusTitle"/>
        <w:jc w:val="center"/>
      </w:pPr>
      <w:r>
        <w:t>ГЛАВНЫЙ ГОСУДАРСТВЕННЫЙ САНИТАРНЫЙ ВРАЧ</w:t>
      </w:r>
    </w:p>
    <w:p w:rsidR="00E304A2" w:rsidRDefault="00E304A2">
      <w:pPr>
        <w:pStyle w:val="ConsPlusTitle"/>
        <w:jc w:val="center"/>
      </w:pPr>
      <w:r>
        <w:t>РОССИЙСКОЙ ФЕДЕРАЦИИ</w:t>
      </w:r>
    </w:p>
    <w:p w:rsidR="00E304A2" w:rsidRDefault="00E304A2">
      <w:pPr>
        <w:pStyle w:val="ConsPlusTitle"/>
        <w:jc w:val="center"/>
      </w:pPr>
    </w:p>
    <w:p w:rsidR="00E304A2" w:rsidRDefault="00E304A2">
      <w:pPr>
        <w:pStyle w:val="ConsPlusTitle"/>
        <w:jc w:val="center"/>
      </w:pPr>
      <w:r>
        <w:t>ПОСТАНОВЛЕНИЕ</w:t>
      </w:r>
    </w:p>
    <w:p w:rsidR="00E304A2" w:rsidRDefault="00E304A2">
      <w:pPr>
        <w:pStyle w:val="ConsPlusTitle"/>
        <w:jc w:val="center"/>
      </w:pPr>
      <w:r>
        <w:t>от 19 декабря 2013 г. N 68</w:t>
      </w:r>
    </w:p>
    <w:p w:rsidR="00E304A2" w:rsidRDefault="00E304A2">
      <w:pPr>
        <w:pStyle w:val="ConsPlusTitle"/>
        <w:jc w:val="center"/>
      </w:pPr>
    </w:p>
    <w:p w:rsidR="00E304A2" w:rsidRDefault="00E304A2">
      <w:pPr>
        <w:pStyle w:val="ConsPlusTitle"/>
        <w:jc w:val="center"/>
      </w:pPr>
      <w:r>
        <w:t>ОБ УТВЕРЖДЕНИИ САНПИН 2.4.1.3147-13</w:t>
      </w:r>
    </w:p>
    <w:p w:rsidR="00E304A2" w:rsidRDefault="00E304A2">
      <w:pPr>
        <w:pStyle w:val="ConsPlusTitle"/>
        <w:jc w:val="center"/>
      </w:pPr>
      <w:r>
        <w:t xml:space="preserve">"САНИТАРНО-ЭПИДЕМИОЛОГИЧЕСКИЕ ТРЕБОВАНИЯ К </w:t>
      </w:r>
      <w:proofErr w:type="gramStart"/>
      <w:r>
        <w:t>ДОШКОЛЬНЫМ</w:t>
      </w:r>
      <w:proofErr w:type="gramEnd"/>
    </w:p>
    <w:p w:rsidR="00E304A2" w:rsidRDefault="00E304A2">
      <w:pPr>
        <w:pStyle w:val="ConsPlusTitle"/>
        <w:jc w:val="center"/>
      </w:pPr>
      <w:r>
        <w:t>ГРУППАМ, РАЗМЕЩЕННЫМ В ЖИЛЫХ ПОМЕЩЕНИЯХ ЖИЛИЩНОГО ФОНДА"</w:t>
      </w:r>
    </w:p>
    <w:p w:rsidR="00E304A2" w:rsidRDefault="00E30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A2" w:rsidRDefault="00E30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4A2" w:rsidRDefault="00E304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E304A2" w:rsidRDefault="00E304A2">
            <w:pPr>
              <w:pStyle w:val="ConsPlusNormal"/>
              <w:jc w:val="center"/>
            </w:pPr>
            <w:r>
              <w:rPr>
                <w:color w:val="392C69"/>
              </w:rPr>
              <w:t>от 14.08.2015 N 38)</w:t>
            </w:r>
          </w:p>
        </w:tc>
      </w:tr>
    </w:tbl>
    <w:p w:rsidR="00E304A2" w:rsidRDefault="00E304A2">
      <w:pPr>
        <w:pStyle w:val="ConsPlusNormal"/>
        <w:jc w:val="center"/>
      </w:pPr>
    </w:p>
    <w:p w:rsidR="00E304A2" w:rsidRDefault="00E304A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2006, N 1, ст. 10; N 52 (ч. I), ст. 5498; 2007, N 1 (ч. I), ст. 21, ст. 29; 2007,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</w:t>
      </w:r>
      <w:proofErr w:type="gramStart"/>
      <w:r>
        <w:t xml:space="preserve">2013, N 30 (ч. I), ст. 4079; N 48, ст. 6165)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Утвердить санитарно-эпидемиологические правила и нормативы </w:t>
      </w:r>
      <w:hyperlink w:anchor="P41" w:history="1">
        <w:r>
          <w:rPr>
            <w:color w:val="0000FF"/>
          </w:rPr>
          <w:t>СанПиН 2.4.1.3147-13</w:t>
        </w:r>
      </w:hyperlink>
      <w:r>
        <w:t xml:space="preserve"> "Санитарно-эпидемиологические требования к дошкольным группам, размещенным в жилых помещениях жилищного фонда" (приложение).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Главного государственного</w:t>
      </w:r>
    </w:p>
    <w:p w:rsidR="00E304A2" w:rsidRDefault="00E304A2">
      <w:pPr>
        <w:pStyle w:val="ConsPlusNormal"/>
        <w:jc w:val="right"/>
      </w:pPr>
      <w:r>
        <w:t>санитарного врача</w:t>
      </w:r>
    </w:p>
    <w:p w:rsidR="00E304A2" w:rsidRDefault="00E304A2">
      <w:pPr>
        <w:pStyle w:val="ConsPlusNormal"/>
        <w:jc w:val="right"/>
      </w:pPr>
      <w:r>
        <w:t>Российской Федерации</w:t>
      </w:r>
    </w:p>
    <w:p w:rsidR="00E304A2" w:rsidRDefault="00E304A2">
      <w:pPr>
        <w:pStyle w:val="ConsPlusNormal"/>
        <w:jc w:val="right"/>
      </w:pPr>
      <w:r>
        <w:t>А.Ю.ПОПОВА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  <w:outlineLvl w:val="0"/>
      </w:pPr>
      <w:r>
        <w:t>Приложение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</w:pPr>
      <w:r>
        <w:t>Утверждены</w:t>
      </w:r>
    </w:p>
    <w:p w:rsidR="00E304A2" w:rsidRDefault="00E304A2">
      <w:pPr>
        <w:pStyle w:val="ConsPlusNormal"/>
        <w:jc w:val="right"/>
      </w:pPr>
      <w:r>
        <w:t>постановлением</w:t>
      </w:r>
    </w:p>
    <w:p w:rsidR="00E304A2" w:rsidRDefault="00E304A2">
      <w:pPr>
        <w:pStyle w:val="ConsPlusNormal"/>
        <w:jc w:val="right"/>
      </w:pPr>
      <w:r>
        <w:lastRenderedPageBreak/>
        <w:t>Главного государственного</w:t>
      </w:r>
    </w:p>
    <w:p w:rsidR="00E304A2" w:rsidRDefault="00E304A2">
      <w:pPr>
        <w:pStyle w:val="ConsPlusNormal"/>
        <w:jc w:val="right"/>
      </w:pPr>
      <w:r>
        <w:t>санитарного врача</w:t>
      </w:r>
    </w:p>
    <w:p w:rsidR="00E304A2" w:rsidRDefault="00E304A2">
      <w:pPr>
        <w:pStyle w:val="ConsPlusNormal"/>
        <w:jc w:val="right"/>
      </w:pPr>
      <w:r>
        <w:t>Российской Федерации</w:t>
      </w:r>
    </w:p>
    <w:p w:rsidR="00E304A2" w:rsidRDefault="00E304A2">
      <w:pPr>
        <w:pStyle w:val="ConsPlusNormal"/>
        <w:jc w:val="right"/>
      </w:pPr>
      <w:bookmarkStart w:id="0" w:name="_GoBack"/>
      <w:bookmarkEnd w:id="0"/>
      <w:r>
        <w:t>от 19 декабря 2013 г. N 68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Title"/>
        <w:jc w:val="center"/>
      </w:pPr>
      <w:bookmarkStart w:id="1" w:name="P41"/>
      <w:bookmarkEnd w:id="1"/>
      <w:r>
        <w:t>САНИТАРНО-ЭПИДЕМИОЛОГИЧЕСКИЕ ТРЕБОВАНИЯ</w:t>
      </w:r>
    </w:p>
    <w:p w:rsidR="00E304A2" w:rsidRDefault="00E304A2">
      <w:pPr>
        <w:pStyle w:val="ConsPlusTitle"/>
        <w:jc w:val="center"/>
      </w:pPr>
      <w:r>
        <w:t>К ДОШКОЛЬНЫМ ГРУППАМ, РАЗМЕЩЕННЫМ В ЖИЛЫХ ПОМЕЩЕНИЯХ</w:t>
      </w:r>
    </w:p>
    <w:p w:rsidR="00E304A2" w:rsidRDefault="00E304A2">
      <w:pPr>
        <w:pStyle w:val="ConsPlusTitle"/>
        <w:jc w:val="center"/>
      </w:pPr>
      <w:r>
        <w:t>ЖИЛИЩНОГО ФОНДА</w:t>
      </w:r>
    </w:p>
    <w:p w:rsidR="00E304A2" w:rsidRDefault="00E304A2">
      <w:pPr>
        <w:pStyle w:val="ConsPlusTitle"/>
        <w:jc w:val="center"/>
      </w:pPr>
    </w:p>
    <w:p w:rsidR="00E304A2" w:rsidRDefault="00E304A2">
      <w:pPr>
        <w:pStyle w:val="ConsPlusTitle"/>
        <w:jc w:val="center"/>
      </w:pPr>
      <w:r>
        <w:t>Санитарно-эпидемиологические правила и нормативы</w:t>
      </w:r>
    </w:p>
    <w:p w:rsidR="00E304A2" w:rsidRDefault="00E304A2">
      <w:pPr>
        <w:pStyle w:val="ConsPlusTitle"/>
        <w:jc w:val="center"/>
      </w:pPr>
      <w:r>
        <w:t>СанПиН 2.4.1.3147-13</w:t>
      </w:r>
    </w:p>
    <w:p w:rsidR="00E304A2" w:rsidRDefault="00E30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A2" w:rsidRDefault="00E30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4A2" w:rsidRDefault="00E304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E304A2" w:rsidRDefault="00E304A2">
            <w:pPr>
              <w:pStyle w:val="ConsPlusNormal"/>
              <w:jc w:val="center"/>
            </w:pPr>
            <w:r>
              <w:rPr>
                <w:color w:val="392C69"/>
              </w:rPr>
              <w:t>от 14.08.2015 N 38)</w:t>
            </w:r>
          </w:p>
        </w:tc>
      </w:tr>
    </w:tbl>
    <w:p w:rsidR="00E304A2" w:rsidRDefault="00E304A2">
      <w:pPr>
        <w:pStyle w:val="ConsPlusNormal"/>
        <w:jc w:val="center"/>
      </w:pPr>
    </w:p>
    <w:p w:rsidR="00E304A2" w:rsidRDefault="00E304A2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E304A2" w:rsidRDefault="00E304A2">
      <w:pPr>
        <w:pStyle w:val="ConsPlusNormal"/>
        <w:jc w:val="center"/>
      </w:pPr>
    </w:p>
    <w:p w:rsidR="00E304A2" w:rsidRDefault="00E304A2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уходу и присмотру, а также деятельности по воспитанию и/или обучению детей в дошкольных группах, размещенных в жилых помещениях жилищного фонда (далее - жилые помещения).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следующие виды дошкольных групп: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>- группы общеразвивающей направленности, в которых осуществляется реализация образовательной программы дошкольного образования;</w:t>
      </w:r>
      <w:proofErr w:type="gramEnd"/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- группы по присмотру, уходу и развитию, в </w:t>
      </w:r>
      <w:proofErr w:type="gramStart"/>
      <w:r>
        <w:t>которых</w:t>
      </w:r>
      <w:proofErr w:type="gramEnd"/>
      <w:r>
        <w:t xml:space="preserve"> не осуществляется реализация образовательной программы дошкольного образования;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Допускается размещение в жилых помещениях: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1.3.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жилым помещениям, оборудованию и содержанию жилых помещений, при размещении в них дошкольных групп,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организации питания детей дошкольных групп,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- приему детей в дошкольные группы,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организации режима дня детей в дошкольной группе,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прохождению медосмотра, гигиенической подготовке и личной гигиене персонала дошкольных групп.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1.4. Жилые помещения, при размещении в них дошкольных групп, должны отвечать санитарно-эпидемиологическим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условиям проживания в жилых зданиях и помещениях и настоящим санитарным правилам.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1.5. В дошкольные группы принимаются дети в возрасте до 8 лет. Количество детей определяется исходя из расчета площади не менее 2,0 метров квадратных в игровой комнате на одного ребенка. Допускается формирование разновозрастных групп.</w:t>
      </w:r>
    </w:p>
    <w:p w:rsidR="00E304A2" w:rsidRDefault="00E304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14.08.2015 N 38)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1.6. Дошкольные группы могут функционировать в режиме кратковременного пребывания (до 5 часов в день), сокращенного дня (8 - 10 часового пребывания), полного дня (10,5 - 12 часового пребывания), продленного дня (13 - 14 часового пребывания).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1.7.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1.8. Функционирование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 жилого помещения и оборудования жилого помещения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  <w:outlineLvl w:val="1"/>
      </w:pPr>
      <w:r>
        <w:t>II. Требования к жилым помещениям, их оборудованию</w:t>
      </w:r>
    </w:p>
    <w:p w:rsidR="00E304A2" w:rsidRDefault="00E304A2">
      <w:pPr>
        <w:pStyle w:val="ConsPlusNormal"/>
        <w:jc w:val="center"/>
      </w:pPr>
      <w:r>
        <w:t>и содержанию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2.1. 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Вода должна отвечать санитарно-эпидемиологическим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Концентрация вредных веществ воздуха в помещениях с постоянным пребыванием детей не должна превышать предельно допустимые концентрации (ПДК) для атмосферного воздуха населенных мест.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2.2. Температура воздуха в помещениях в период пребывания детей должна поддерживаться в пределах от 21 до 24 °C, относительная влажность 40 - 60%. Во время сна детей температура воздуха в помещении должна поддерживаться в пределах от 19 до 20 °C.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Все помещения дошкольной организации должны ежедневно проветриваться. Проветривание проводится в отсутствие детей.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4 °C.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2.3. Уровни естественного и искусственного освещения в помещениях пребывания детей должны соответствовать санитарно-эпидемиологическим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одностороннем освещении помещения, глубина которого более 6 метров, места для проведения игр и занятий по реализации образовательных программ дошкольного образования должны быть обеспечены дополнительными источниками искусственного освещения.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2.4. 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2.5. Набор помещений дошкольных групп и их оборудование обеспечивается с учетом режима их функционирования.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2.5.1. Для дошкольных групп кратковременного пребывания детей до 5 часов предусматривается следующий набор помещений или выделяются места в помещениях: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(помещение), оборудованное шкафчиками или вешалками для верхней одежды и полками для обуви;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игровая комната для проведения занятий, игр;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помещение (место в игровой комнате) для сна;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(в помещении кухни или игровой комнаты) для организации питьевого режима;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для хранения полотенец;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(шкаф) для хранения уборочного инвентаря;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- туалет;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умывальная комната.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Допускается не организовывать питание в режиме дня и не оборудовать кухню, а также помещение (место) для сна для дошкольных групп, в которых дети пребывают до 4 часов и в режиме дня которых не предусмотрена организация питания и сна детей.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Допускается использование туалета и умывальной комнаты персоналом дошкольной группы.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2.5.2. 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(помещение), оборудованное шкафчиками или вешалками для верхней одежды и полками для обуви;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игровая комната для проведения занятий, игр;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помещение (место в игровой комнате) для сна;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помещение (место в игровой комнате или на кухне) для приема пищи детьми;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(в помещении кухни или игровой комнаты) для организации питьевого режима;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помещение (место) для хранения белья;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место (шкаф) для хранения уборочного инвентаря;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туалет;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умывальная комната.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Допускается оборудование места для приема пищи в помещении игровой комнаты и/или кухни.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Допускается использование туалета и умывальной комнаты персоналом дошкольной группы.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2.5.3. Туалет, предназначенный для детей, оборудуется унитазом. Каждый фактически находящийся в дошкольной группе ребенок в возрасте 5 - 8 лет обеспечивается персональным (или одноразовым) сиденьем на унитаз, изготовленным из материалов, безвредных для здоровья человека и допускающих их обработку моющими и дезинфицирующими средствами. Дети в возрасте до 5 лет, фактически находящиеся в дошкольной группе, обеспечиваются персональными горшками. Допускается обеспечение детей в возрасте от 4 до 5 лет персональным (или одноразовым) сиденьем на унитаз.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Возможно совмещение в одном туалетном помещении туалета для детей и персонала дошкольной группы.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2.5.4. В умывальных помещениях устанавливаются вешалки для полотенец. Каждый фактически находящийся в дошкольной группе ребенок обеспечивается индивидуальным полотенцем для рук, а при организации сна - индивидуальным полотенцем для ног. Допускается использование одноразовых полотенец для рук.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Возможно совмещение в одном помещении туалета и умывальной комнаты.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2.5.5. В дошкольных группах обеспечиваются условия для просушивания верхней одежды и обуви детей.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2.6. Столы, стулья и кровати должны соответствовать росту и возрасту детей. Подбор столов и стульев для детей следует проводить с учетом антропометрических показателей согласно таблице 1.</w:t>
      </w:r>
    </w:p>
    <w:p w:rsidR="00E304A2" w:rsidRDefault="00E304A2">
      <w:pPr>
        <w:pStyle w:val="ConsPlusNormal"/>
        <w:jc w:val="right"/>
      </w:pPr>
    </w:p>
    <w:p w:rsidR="00E304A2" w:rsidRDefault="00E304A2">
      <w:pPr>
        <w:sectPr w:rsidR="00E304A2" w:rsidSect="002C5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4A2" w:rsidRDefault="00E304A2">
      <w:pPr>
        <w:pStyle w:val="ConsPlusNormal"/>
        <w:jc w:val="right"/>
        <w:outlineLvl w:val="2"/>
      </w:pPr>
      <w:r>
        <w:lastRenderedPageBreak/>
        <w:t>Таблица 1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младенческого</w:t>
      </w:r>
      <w:proofErr w:type="gramEnd"/>
    </w:p>
    <w:p w:rsidR="00E304A2" w:rsidRDefault="00E304A2">
      <w:pPr>
        <w:pStyle w:val="ConsPlusNormal"/>
        <w:jc w:val="center"/>
      </w:pPr>
      <w:r>
        <w:t>и раннего возраста и дошкольного возраста</w:t>
      </w:r>
    </w:p>
    <w:p w:rsidR="00E304A2" w:rsidRDefault="00E304A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1676"/>
        <w:gridCol w:w="2472"/>
        <w:gridCol w:w="2330"/>
      </w:tblGrid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Группа роста детей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Группа мебели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Высота стола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Высота стула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180</w:t>
            </w:r>
          </w:p>
        </w:tc>
      </w:tr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220</w:t>
            </w:r>
          </w:p>
        </w:tc>
      </w:tr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260</w:t>
            </w:r>
          </w:p>
        </w:tc>
      </w:tr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300</w:t>
            </w:r>
          </w:p>
        </w:tc>
      </w:tr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340</w:t>
            </w:r>
          </w:p>
        </w:tc>
      </w:tr>
      <w:tr w:rsidR="00E304A2">
        <w:tc>
          <w:tcPr>
            <w:tcW w:w="3302" w:type="dxa"/>
          </w:tcPr>
          <w:p w:rsidR="00E304A2" w:rsidRDefault="00E304A2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1676" w:type="dxa"/>
          </w:tcPr>
          <w:p w:rsidR="00E304A2" w:rsidRDefault="00E30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2" w:type="dxa"/>
          </w:tcPr>
          <w:p w:rsidR="00E304A2" w:rsidRDefault="00E304A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30" w:type="dxa"/>
          </w:tcPr>
          <w:p w:rsidR="00E304A2" w:rsidRDefault="00E304A2">
            <w:pPr>
              <w:pStyle w:val="ConsPlusNormal"/>
              <w:jc w:val="center"/>
            </w:pPr>
            <w:r>
              <w:t>380</w:t>
            </w:r>
          </w:p>
        </w:tc>
      </w:tr>
    </w:tbl>
    <w:p w:rsidR="00E304A2" w:rsidRDefault="00E304A2">
      <w:pPr>
        <w:sectPr w:rsidR="00E30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2.7. Для игр детей используют игрушки, выполненные из материалов, безвредных для здоровья человека, допускающих влажную обработку (стирку) и дезинфекцию.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2.8. Размещение аквариумов, животных, птиц в помещениях групповых не допускается.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2.9. Помещения для организации сна оборудуют кроватями. 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Допускается организовывать дневной сон детей дошкольных групп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использовании раскладных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2.10. Дети обеспечиваются индивидуальными постельными принадлежностями, полотенцами, из расчета по 3 комплекта на каждого ребенка.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Постельное белье маркируется индивидуально для каждого ребенка. Допускается использование личного постельного белья.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Для использованного (грязного) белья предусматривается специальная емкость (бак, ведро) или клеенчатый (пластиковый) мешок с соответствующей маркировкой.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2.11. В дошкольных группах, работающих с организацией дневного сна детей, рекомендуется обеспечить условия для стирки и глажения постельного белья, полотенец. Допускается организация централизованной стирки постельного белья и полотенец в прачечных.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2.12. Не допускается сушка белья, одежды и обуви в игровой комнате, спальне, кухне.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2.13. Все помещения убираются влажным способом с применением моющих средств ежедневно. Оконные </w:t>
      </w:r>
      <w:proofErr w:type="gramStart"/>
      <w:r>
        <w:t>стекла</w:t>
      </w:r>
      <w:proofErr w:type="gramEnd"/>
      <w:r>
        <w:t xml:space="preserve"> и светильники моются по мере загрязнения.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Ванны, раковины, унитазы, сиденья на унитазах, ручки сливных бачков и ручки дверей моются ежедневно с применением моющих средств, безвредных для здоровья человека. Горшки моются после каждого использования.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2.14. Новые игрушки (за исключением </w:t>
      </w:r>
      <w:proofErr w:type="spellStart"/>
      <w:r>
        <w:t>мягконабивных</w:t>
      </w:r>
      <w:proofErr w:type="spellEnd"/>
      <w:r>
        <w:t xml:space="preserve">) перед началом использования детьми моются проточной водой с мылом или иным моющим средством, безвредным для здоровья детей, в дальнейшем - моются ежедневно в конце дня. </w:t>
      </w:r>
      <w:proofErr w:type="spellStart"/>
      <w:r>
        <w:t>Пенолатексные</w:t>
      </w:r>
      <w:proofErr w:type="spellEnd"/>
      <w:r>
        <w:t xml:space="preserve">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 и используются только в качестве дидактических пособий.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2.15. Смена постельного белья, полотенец проводится по мере загрязнения, но не реже одного раза в неделю.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  <w:outlineLvl w:val="1"/>
      </w:pPr>
      <w:r>
        <w:t>III. Требования к организации питания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3.1. Приготовление пищи для детей осуществляется в помещении кухни.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 xml:space="preserve">Кухня оборудуется холодильным и технологическим оборудованием;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приготовления блюд </w:t>
      </w:r>
      <w:r>
        <w:lastRenderedPageBreak/>
        <w:t>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  <w:r>
        <w:t xml:space="preserve"> Допускается использование посудомоечной машины.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3.2.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безопасных для здоровья человека. Столы и кухонная посуда маркируются: "сырая продукция" и "готовая продукция" для раздельной обработки сырых и готовых пищевых продуктов и приготовления блюд.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Для разделки сырых и готовых продуктов используются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Разделочный инвентарь (разделочные доски, ножи) маркируется: </w:t>
      </w:r>
      <w:proofErr w:type="gramStart"/>
      <w:r>
        <w:t>"ГП" - для готовой продукции (вареного мяса, вареной рыбы, вареных овощей, зелени, готовых к употреблению), "СП" - для сырой продукции (сырого мяса, сырой рыбы, сырых овощей), "СК" - для сырых кур, "Гастрономия" - для сыра, масла, колбас; "Хлеб", "Сельдь".</w:t>
      </w:r>
      <w:proofErr w:type="gramEnd"/>
    </w:p>
    <w:p w:rsidR="00E304A2" w:rsidRDefault="00E304A2">
      <w:pPr>
        <w:pStyle w:val="ConsPlusNormal"/>
        <w:spacing w:before="220"/>
        <w:ind w:firstLine="540"/>
        <w:jc w:val="both"/>
      </w:pPr>
      <w:r>
        <w:t>Количество одновременно используемой столовой посуды и приборов должно соответствовать количеству детей, фактически находящихся в группе.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3.3. 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реализации пищевых продуктов и блюд.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Допускается доставка готовых блюд и кулинарных 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школьной базовой столовой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</w:t>
      </w:r>
      <w:proofErr w:type="gramEnd"/>
      <w:r>
        <w:t>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Не допускается закупка пищевых продуктов с истекшими сроками годности и признаками порчи.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3.4. При хранении продуктов должны соблюдаться условия хранения и сроки годности продуктов, указанные производителем.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и суточных проб.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использовании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Для контроля соблюдения температурного режима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в соответствии с </w:t>
      </w:r>
      <w:hyperlink w:anchor="P371" w:history="1">
        <w:r>
          <w:rPr>
            <w:color w:val="0000FF"/>
          </w:rPr>
          <w:t>Приложением N 1</w:t>
        </w:r>
      </w:hyperlink>
      <w:r>
        <w:t>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Для составления примерного меню используется сборник рецептур для детского питания.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Повторение одних и тех же блюд или кулинарных изделий в один и тот же день или последующие два дня не допускается.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Блюда и кулинарные изделия готовятся в строгом соответствии с технологией приготовления.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Завтрак включает горячие блюда (каша, запеканка, творожные и яичные блюда и другие), бутерброда и горячего напитка.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Ужин включает рыбные, или мясные, или овощные, или творожные блюда, горячие напитки.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3.6. Для детей разного возраста должны соблюдаться суммарные объемы блюд по приемам пищи в соответствии с таблицей 2.</w:t>
      </w:r>
    </w:p>
    <w:p w:rsidR="00E304A2" w:rsidRDefault="00E304A2">
      <w:pPr>
        <w:pStyle w:val="ConsPlusNormal"/>
        <w:jc w:val="right"/>
      </w:pPr>
    </w:p>
    <w:p w:rsidR="00E304A2" w:rsidRDefault="00E304A2">
      <w:pPr>
        <w:sectPr w:rsidR="00E304A2">
          <w:pgSz w:w="11905" w:h="16838"/>
          <w:pgMar w:top="1134" w:right="850" w:bottom="1134" w:left="1701" w:header="0" w:footer="0" w:gutter="0"/>
          <w:cols w:space="720"/>
        </w:sectPr>
      </w:pPr>
    </w:p>
    <w:p w:rsidR="00E304A2" w:rsidRDefault="00E304A2">
      <w:pPr>
        <w:pStyle w:val="ConsPlusNormal"/>
        <w:jc w:val="right"/>
        <w:outlineLvl w:val="2"/>
      </w:pPr>
      <w:r>
        <w:lastRenderedPageBreak/>
        <w:t>Таблица 2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center"/>
      </w:pPr>
      <w:r>
        <w:t>Суммарные объемы блюд по приемам пищи (в граммах)</w:t>
      </w:r>
    </w:p>
    <w:p w:rsidR="00E304A2" w:rsidRDefault="00E304A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620"/>
        <w:gridCol w:w="1800"/>
        <w:gridCol w:w="1620"/>
        <w:gridCol w:w="1620"/>
      </w:tblGrid>
      <w:tr w:rsidR="00E304A2">
        <w:tc>
          <w:tcPr>
            <w:tcW w:w="3120" w:type="dxa"/>
          </w:tcPr>
          <w:p w:rsidR="00E304A2" w:rsidRDefault="00E304A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800" w:type="dxa"/>
          </w:tcPr>
          <w:p w:rsidR="00E304A2" w:rsidRDefault="00E304A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Ужин</w:t>
            </w:r>
          </w:p>
        </w:tc>
      </w:tr>
      <w:tr w:rsidR="00E304A2">
        <w:tc>
          <w:tcPr>
            <w:tcW w:w="3120" w:type="dxa"/>
          </w:tcPr>
          <w:p w:rsidR="00E304A2" w:rsidRDefault="00E304A2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800" w:type="dxa"/>
          </w:tcPr>
          <w:p w:rsidR="00E304A2" w:rsidRDefault="00E304A2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400 - 500</w:t>
            </w:r>
          </w:p>
        </w:tc>
      </w:tr>
      <w:tr w:rsidR="00E304A2">
        <w:tc>
          <w:tcPr>
            <w:tcW w:w="3120" w:type="dxa"/>
          </w:tcPr>
          <w:p w:rsidR="00E304A2" w:rsidRDefault="00E304A2">
            <w:pPr>
              <w:pStyle w:val="ConsPlusNormal"/>
              <w:jc w:val="center"/>
            </w:pPr>
            <w:r>
              <w:t>от 3-х до 8-ми лет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800" w:type="dxa"/>
          </w:tcPr>
          <w:p w:rsidR="00E304A2" w:rsidRDefault="00E304A2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620" w:type="dxa"/>
          </w:tcPr>
          <w:p w:rsidR="00E304A2" w:rsidRDefault="00E304A2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E304A2" w:rsidRDefault="00E304A2">
      <w:pPr>
        <w:sectPr w:rsidR="00E30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 xml:space="preserve">3.7. При кулинарной обработке пищевых продуктов необходимо соблюдать санитарно-эпидемиологические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рыба кусками запекаются при температуре 250 - 280 °C в течение 20 - 25 минут.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0C1379">
        <w:rPr>
          <w:position w:val="-2"/>
        </w:rPr>
        <w:pict>
          <v:shape id="_x0000_i1025" style="width:11.5pt;height:13.25pt" coordsize="" o:spt="100" adj="0,,0" path="" filled="f" stroked="f">
            <v:stroke joinstyle="miter"/>
            <v:imagedata r:id="rId15" o:title="base_32851_184894_32768"/>
            <v:formulas/>
            <v:path o:connecttype="segments"/>
          </v:shape>
        </w:pict>
      </w:r>
      <w:r>
        <w:t xml:space="preserve"> 2 °C.</w:t>
      </w:r>
      <w:proofErr w:type="gramEnd"/>
    </w:p>
    <w:p w:rsidR="00E304A2" w:rsidRDefault="00E304A2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минут.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Яйцо варится после закипания воды 10 минут.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При изготовлении картофельного (овощного) пюре допускается использование </w:t>
      </w:r>
      <w:proofErr w:type="spellStart"/>
      <w:r>
        <w:t>овощепротирочной</w:t>
      </w:r>
      <w:proofErr w:type="spellEnd"/>
      <w:r>
        <w:t xml:space="preserve"> машины.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после закипания воды в течение 5 минут.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3.8. Крупы не должны содержать посторонних примесей. Перед использованием крупы промываются проточной водой.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3.10. При обработке овощей должны быть соблюдены следующие требования: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удалить наружные листы.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допускается хранить в холодной воде не более 2 часов.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3.12.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3.13. При кулинарной обработке овощи очищаются непосредственно перед их приготовлением. Свежая зелень добавляется в готовые блюда во время раздачи.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чистятся непосредственно перед варкой и варятся в подсоленной воде (кроме свеклы).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3.14. Овощи, предназначенные для приготовления винегретов и салатов, варятся в кожуре.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3.15. Изготовление салатов и их заправка осуществляются непосредственно перед раздачей.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4 </w:t>
      </w:r>
      <w:r w:rsidRPr="000C1379">
        <w:rPr>
          <w:position w:val="-2"/>
        </w:rPr>
        <w:pict>
          <v:shape id="_x0000_i1026" style="width:11.5pt;height:13.25pt" coordsize="" o:spt="100" adj="0,,0" path="" filled="f" stroked="f">
            <v:stroke joinstyle="miter"/>
            <v:imagedata r:id="rId15" o:title="base_32851_184894_32769"/>
            <v:formulas/>
            <v:path o:connecttype="segments"/>
          </v:shape>
        </w:pict>
      </w:r>
      <w:r>
        <w:t xml:space="preserve"> 2 °C.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В качестве заправки салатов используется растительное масло. Использование майонеза для заправки салатов не допускается.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0C1379">
        <w:rPr>
          <w:position w:val="-2"/>
        </w:rPr>
        <w:pict>
          <v:shape id="_x0000_i1027" style="width:11.5pt;height:13.25pt" coordsize="" o:spt="100" adj="0,,0" path="" filled="f" stroked="f">
            <v:stroke joinstyle="miter"/>
            <v:imagedata r:id="rId15" o:title="base_32851_184894_32770"/>
            <v:formulas/>
            <v:path o:connecttype="segments"/>
          </v:shape>
        </w:pict>
      </w:r>
      <w:r>
        <w:t xml:space="preserve"> 2 °C.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3.16. Фрукты, включая цитрусовые, моются перед выдачей их детям.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3.17. Кефир, ряженка, простокваша и другие кисломолочные продукты </w:t>
      </w:r>
      <w:proofErr w:type="spellStart"/>
      <w:r>
        <w:t>порционируются</w:t>
      </w:r>
      <w:proofErr w:type="spellEnd"/>
      <w:r>
        <w:t xml:space="preserve"> в чашки непосредственно из пакетов или бутылок перед их раздачей.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3.18.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(таблица 3).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sectPr w:rsidR="00E304A2">
          <w:pgSz w:w="11905" w:h="16838"/>
          <w:pgMar w:top="1134" w:right="850" w:bottom="1134" w:left="1701" w:header="0" w:footer="0" w:gutter="0"/>
          <w:cols w:space="720"/>
        </w:sectPr>
      </w:pPr>
    </w:p>
    <w:p w:rsidR="00E304A2" w:rsidRDefault="00E304A2">
      <w:pPr>
        <w:pStyle w:val="ConsPlusNormal"/>
        <w:jc w:val="right"/>
        <w:outlineLvl w:val="2"/>
      </w:pPr>
      <w:r>
        <w:lastRenderedPageBreak/>
        <w:t>Таблица 3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</w:pPr>
      <w:r>
        <w:t>Журнал бракеража готовой кулинарной продукции</w:t>
      </w:r>
    </w:p>
    <w:p w:rsidR="00E304A2" w:rsidRDefault="00E304A2">
      <w:pPr>
        <w:pStyle w:val="ConsPlusNormal"/>
        <w:jc w:val="center"/>
      </w:pPr>
    </w:p>
    <w:p w:rsidR="00E304A2" w:rsidRDefault="00E304A2">
      <w:pPr>
        <w:pStyle w:val="ConsPlusNormal"/>
        <w:jc w:val="right"/>
      </w:pPr>
      <w:r>
        <w:t>(образец)</w:t>
      </w:r>
    </w:p>
    <w:p w:rsidR="00E304A2" w:rsidRDefault="00E304A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459"/>
        <w:gridCol w:w="1993"/>
        <w:gridCol w:w="2596"/>
        <w:gridCol w:w="1895"/>
        <w:gridCol w:w="1980"/>
      </w:tblGrid>
      <w:tr w:rsidR="00E304A2">
        <w:tc>
          <w:tcPr>
            <w:tcW w:w="1837" w:type="dxa"/>
          </w:tcPr>
          <w:p w:rsidR="00E304A2" w:rsidRDefault="00E304A2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459" w:type="dxa"/>
          </w:tcPr>
          <w:p w:rsidR="00E304A2" w:rsidRDefault="00E304A2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993" w:type="dxa"/>
          </w:tcPr>
          <w:p w:rsidR="00E304A2" w:rsidRDefault="00E304A2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596" w:type="dxa"/>
          </w:tcPr>
          <w:p w:rsidR="00E304A2" w:rsidRDefault="00E304A2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895" w:type="dxa"/>
          </w:tcPr>
          <w:p w:rsidR="00E304A2" w:rsidRDefault="00E304A2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E304A2" w:rsidRDefault="00E304A2">
            <w:pPr>
              <w:pStyle w:val="ConsPlusNormal"/>
              <w:jc w:val="center"/>
            </w:pPr>
            <w:r>
              <w:t>Подпись лица, проводившего бракераж</w:t>
            </w:r>
          </w:p>
        </w:tc>
      </w:tr>
      <w:tr w:rsidR="00E304A2">
        <w:tc>
          <w:tcPr>
            <w:tcW w:w="1837" w:type="dxa"/>
          </w:tcPr>
          <w:p w:rsidR="00E304A2" w:rsidRDefault="00E30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E304A2" w:rsidRDefault="00E30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3" w:type="dxa"/>
          </w:tcPr>
          <w:p w:rsidR="00E304A2" w:rsidRDefault="00E30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E304A2" w:rsidRDefault="00E30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5" w:type="dxa"/>
          </w:tcPr>
          <w:p w:rsidR="00E304A2" w:rsidRDefault="00E30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E304A2" w:rsidRDefault="00E304A2">
            <w:pPr>
              <w:pStyle w:val="ConsPlusNormal"/>
              <w:jc w:val="center"/>
            </w:pPr>
            <w:r>
              <w:t>6</w:t>
            </w:r>
          </w:p>
        </w:tc>
      </w:tr>
    </w:tbl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 xml:space="preserve">3.19. От всех приготовленных и реализованных в соответствии с меню блюд и кулинарных изделий должны оставляться суточные пробы.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колбасу, бутерброды оставляются поштучно, целиком (в объеме одной порции).</w:t>
      </w:r>
      <w:proofErr w:type="gramEnd"/>
    </w:p>
    <w:p w:rsidR="00E304A2" w:rsidRDefault="00E304A2">
      <w:pPr>
        <w:pStyle w:val="ConsPlusNormal"/>
        <w:spacing w:before="220"/>
        <w:ind w:firstLine="540"/>
        <w:jc w:val="both"/>
      </w:pPr>
      <w:r>
        <w:t>Пробы отбираются прокипяченными ложками в прокипяченную посуду (банки, контейнеры) с плотно закрывающимися крышками (каждая порция - в отдельную посуду) и сохраняются в течение не менее 48 часов в холодильнике при температуре не выше +6 °C. Посуда с пробами маркируется с указанием приема пищи и даты отбора.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3.20.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415" w:history="1">
        <w:r>
          <w:rPr>
            <w:color w:val="0000FF"/>
          </w:rPr>
          <w:t>Приложении N 2</w:t>
        </w:r>
      </w:hyperlink>
      <w:r>
        <w:t>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изготовление творога и других кисломолочных продуктов, зельцев, яичницы-глазуньи;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изготовление холодных напитков и морсов из плодово-ягодного сырья без термической обработки;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3.21. </w:t>
      </w:r>
      <w:proofErr w:type="spellStart"/>
      <w:r>
        <w:t>Порционирование</w:t>
      </w:r>
      <w:proofErr w:type="spellEnd"/>
      <w:r>
        <w:t xml:space="preserve"> блюд в столовую посуду осуществляется на кухне или в специально выделенном месте (столе) в игровой комнате.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3.22. Кратность приема пищи определяется временем пребывания детей и режимом работы дошкольной группы (завтрак или обед, или завтрак и обед, или полдник).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Прием пищи организуется с интервалом не более 4 часов.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группах, представлен в таблице 4.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  <w:outlineLvl w:val="2"/>
      </w:pPr>
      <w:r>
        <w:t>Таблица 4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center"/>
      </w:pPr>
      <w:r>
        <w:t>Рекомендуемый режим питания детей</w:t>
      </w:r>
    </w:p>
    <w:p w:rsidR="00E304A2" w:rsidRDefault="00E304A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509"/>
        <w:gridCol w:w="3509"/>
      </w:tblGrid>
      <w:tr w:rsidR="00E304A2">
        <w:tc>
          <w:tcPr>
            <w:tcW w:w="2762" w:type="dxa"/>
            <w:vMerge w:val="restart"/>
          </w:tcPr>
          <w:p w:rsidR="00E304A2" w:rsidRDefault="00E304A2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7018" w:type="dxa"/>
            <w:gridSpan w:val="2"/>
          </w:tcPr>
          <w:p w:rsidR="00E304A2" w:rsidRDefault="00E304A2">
            <w:pPr>
              <w:pStyle w:val="ConsPlusNormal"/>
              <w:jc w:val="center"/>
            </w:pPr>
            <w:r>
              <w:t>Режим питания детей в дошкольных группах, в зависимости от времени пребывания в дошкольной группе</w:t>
            </w:r>
          </w:p>
        </w:tc>
      </w:tr>
      <w:tr w:rsidR="00E304A2">
        <w:tc>
          <w:tcPr>
            <w:tcW w:w="2762" w:type="dxa"/>
            <w:vMerge/>
          </w:tcPr>
          <w:p w:rsidR="00E304A2" w:rsidRDefault="00E304A2"/>
        </w:tc>
        <w:tc>
          <w:tcPr>
            <w:tcW w:w="3509" w:type="dxa"/>
          </w:tcPr>
          <w:p w:rsidR="00E304A2" w:rsidRDefault="00E304A2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  <w:jc w:val="center"/>
            </w:pPr>
            <w:r>
              <w:t>11 - 12 часов</w:t>
            </w:r>
          </w:p>
        </w:tc>
      </w:tr>
      <w:tr w:rsidR="00E304A2">
        <w:tc>
          <w:tcPr>
            <w:tcW w:w="2762" w:type="dxa"/>
          </w:tcPr>
          <w:p w:rsidR="00E304A2" w:rsidRDefault="00E304A2">
            <w:pPr>
              <w:pStyle w:val="ConsPlusNormal"/>
            </w:pPr>
            <w:r w:rsidRPr="000C1379">
              <w:rPr>
                <w:position w:val="-8"/>
              </w:rPr>
              <w:pict>
                <v:shape id="_x0000_i1028" style="width:43.8pt;height:19.6pt" coordsize="" o:spt="100" adj="0,,0" path="" filled="f" stroked="f">
                  <v:stroke joinstyle="miter"/>
                  <v:imagedata r:id="rId16" o:title="base_32851_184894_32771"/>
                  <v:formulas/>
                  <v:path o:connecttype="segments"/>
                </v:shape>
              </w:pic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завтрак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завтрак</w:t>
            </w:r>
          </w:p>
        </w:tc>
      </w:tr>
      <w:tr w:rsidR="00E304A2">
        <w:tc>
          <w:tcPr>
            <w:tcW w:w="2762" w:type="dxa"/>
          </w:tcPr>
          <w:p w:rsidR="00E304A2" w:rsidRDefault="00E304A2">
            <w:pPr>
              <w:pStyle w:val="ConsPlusNormal"/>
            </w:pPr>
            <w:r w:rsidRPr="000C1379">
              <w:rPr>
                <w:position w:val="-8"/>
              </w:rPr>
              <w:pict>
                <v:shape id="_x0000_i1029" style="width:54.7pt;height:19.6pt" coordsize="" o:spt="100" adj="0,,0" path="" filled="f" stroked="f">
                  <v:stroke joinstyle="miter"/>
                  <v:imagedata r:id="rId17" o:title="base_32851_184894_32772"/>
                  <v:formulas/>
                  <v:path o:connecttype="segments"/>
                </v:shape>
              </w:pict>
            </w:r>
          </w:p>
          <w:p w:rsidR="00E304A2" w:rsidRDefault="00E304A2">
            <w:pPr>
              <w:pStyle w:val="ConsPlusNormal"/>
            </w:pPr>
            <w:r>
              <w:t>(рекомендуемый)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второй завтрак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второй завтрак</w:t>
            </w:r>
          </w:p>
        </w:tc>
      </w:tr>
      <w:tr w:rsidR="00E304A2">
        <w:tc>
          <w:tcPr>
            <w:tcW w:w="2762" w:type="dxa"/>
          </w:tcPr>
          <w:p w:rsidR="00E304A2" w:rsidRDefault="00E304A2">
            <w:pPr>
              <w:pStyle w:val="ConsPlusNormal"/>
            </w:pPr>
            <w:r w:rsidRPr="000C1379">
              <w:rPr>
                <w:position w:val="-8"/>
              </w:rPr>
              <w:pict>
                <v:shape id="_x0000_i1030" style="width:54.7pt;height:19.6pt" coordsize="" o:spt="100" adj="0,,0" path="" filled="f" stroked="f">
                  <v:stroke joinstyle="miter"/>
                  <v:imagedata r:id="rId18" o:title="base_32851_184894_32773"/>
                  <v:formulas/>
                  <v:path o:connecttype="segments"/>
                </v:shape>
              </w:pic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обед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обед</w:t>
            </w:r>
          </w:p>
        </w:tc>
      </w:tr>
      <w:tr w:rsidR="00E304A2">
        <w:tc>
          <w:tcPr>
            <w:tcW w:w="2762" w:type="dxa"/>
          </w:tcPr>
          <w:p w:rsidR="00E304A2" w:rsidRDefault="00E304A2">
            <w:pPr>
              <w:pStyle w:val="ConsPlusNormal"/>
            </w:pPr>
            <w:r w:rsidRPr="000C1379">
              <w:rPr>
                <w:position w:val="-8"/>
              </w:rPr>
              <w:pict>
                <v:shape id="_x0000_i1031" style="width:54.7pt;height:19.6pt" coordsize="" o:spt="100" adj="0,,0" path="" filled="f" stroked="f">
                  <v:stroke joinstyle="miter"/>
                  <v:imagedata r:id="rId19" o:title="base_32851_184894_32774"/>
                  <v:formulas/>
                  <v:path o:connecttype="segments"/>
                </v:shape>
              </w:pic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полдник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полдник</w:t>
            </w:r>
          </w:p>
        </w:tc>
      </w:tr>
      <w:tr w:rsidR="00E304A2">
        <w:tc>
          <w:tcPr>
            <w:tcW w:w="2762" w:type="dxa"/>
          </w:tcPr>
          <w:p w:rsidR="00E304A2" w:rsidRDefault="00E304A2">
            <w:pPr>
              <w:pStyle w:val="ConsPlusNormal"/>
            </w:pPr>
            <w:r w:rsidRPr="000C1379">
              <w:rPr>
                <w:position w:val="-8"/>
              </w:rPr>
              <w:pict>
                <v:shape id="_x0000_i1032" style="width:55.85pt;height:19.6pt" coordsize="" o:spt="100" adj="0,,0" path="" filled="f" stroked="f">
                  <v:stroke joinstyle="miter"/>
                  <v:imagedata r:id="rId20" o:title="base_32851_184894_32775"/>
                  <v:formulas/>
                  <v:path o:connecttype="segments"/>
                </v:shape>
              </w:pic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-</w:t>
            </w:r>
          </w:p>
        </w:tc>
        <w:tc>
          <w:tcPr>
            <w:tcW w:w="3509" w:type="dxa"/>
          </w:tcPr>
          <w:p w:rsidR="00E304A2" w:rsidRDefault="00E304A2">
            <w:pPr>
              <w:pStyle w:val="ConsPlusNormal"/>
            </w:pPr>
            <w:r>
              <w:t>ужин</w:t>
            </w:r>
          </w:p>
        </w:tc>
      </w:tr>
    </w:tbl>
    <w:p w:rsidR="00E304A2" w:rsidRDefault="00E304A2">
      <w:pPr>
        <w:sectPr w:rsidR="00E30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3.23. Мытье столовой посуды должно быть организовано на кухне. Мытье столовой посуды осуществляется отдельно от кухонной посуды.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В дошкольной группе мытье столовой и кухонной посуды, инвентаря, съемных деталей технологического в следующем порядке: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мытье в воде с добавлением моющих средств;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ополаскивание горячей проточной водой.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Столы для обработки сырой и готовой продукции, инвентарь, технологическое оборудование моются после каждой технологической операции.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наличии порезов, ожогов допускают к приготовлению и раздаче пищи лиц при условии их работы в перчатках.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3.24. Для дошкольных групп организуется питьевой режим,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  <w:outlineLvl w:val="1"/>
      </w:pPr>
      <w:r>
        <w:t>IV. Требования к приему детей в дошкольные группы</w:t>
      </w:r>
    </w:p>
    <w:p w:rsidR="00E304A2" w:rsidRDefault="00E304A2">
      <w:pPr>
        <w:pStyle w:val="ConsPlusNormal"/>
        <w:jc w:val="center"/>
      </w:pPr>
      <w:r>
        <w:t>и организации режима дня дошкольной группы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4.1. Прием детей, впервые поступающих в дошкольные группы, осуществляется на основании медицинского заключения.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4.2. 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в течение дня дети изолируются от здоровых детей до прихода родителей или их госпитализации в лечебно-профилактическую организацию с информированием родителей.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4.3. После перенесенного заболевания, а также отсутствия более 5 дней (за исключением выходных и праздничных дней) дети принимаются в дошкольные группы только при наличии медицинской справки о состоянии здоровья.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3 - 8 лет составляет 5,5 - 6 часов, до 3 лет - в соответствии с медицинскими рекомендациями.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4.5. Суммарная продолжительность ежедневных прогулок в течение дня составляет 3 - 4 часа. Продолжительность прогулки определяется воспитателем в зависимости от климатических условий.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4.6. 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Продолжительность дневного сна для детей дошкольного возраста составляет 2 часа.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- не более 15 минут, для детей от 4 до 5 лет - не более 20 минут, для детей от 5 до 6 лет - не более 25 минут, для детей от 6 до 8 лет - не более 30 минут</w:t>
      </w:r>
      <w:proofErr w:type="gramEnd"/>
      <w:r>
        <w:t>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4.8.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 в форме мастерских, секций, экскурсий) продолжительность занятий не регламентируется.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4.9. 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4.10. Для организации прогулок используются оборудованные детские площадки. Допускается использование внутридомовых территорий, скверов и парков.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  <w:outlineLvl w:val="1"/>
      </w:pPr>
      <w:r>
        <w:t xml:space="preserve">V. Требования к прохождению </w:t>
      </w:r>
      <w:proofErr w:type="gramStart"/>
      <w:r>
        <w:t>профилактических</w:t>
      </w:r>
      <w:proofErr w:type="gramEnd"/>
    </w:p>
    <w:p w:rsidR="00E304A2" w:rsidRDefault="00E304A2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E304A2" w:rsidRDefault="00E304A2">
      <w:pPr>
        <w:pStyle w:val="ConsPlusNormal"/>
        <w:jc w:val="center"/>
      </w:pPr>
      <w:r>
        <w:t>личной гигиене персонала дошкольной группы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 xml:space="preserve">5.1. Персонал дошкольных групп проходит предварительные, при поступлении на работу, и периодические медицинские осмотры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22111),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 xml:space="preserve">Персонал дошкольной группы прививается в соответствии с национальным </w:t>
      </w:r>
      <w:hyperlink r:id="rId2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04A2" w:rsidRDefault="00E304A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5.2. 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5.3. Работники дошкольных групп должны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5.4. Медицинское обслуживание детей дошкольной группы осуществляется в соответствии с законодательством Российской Федерации.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  <w:outlineLvl w:val="1"/>
      </w:pPr>
      <w:r>
        <w:t>VI. Требования к соблюдению санитарных правил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  <w:r>
        <w:t>6.1. Руководитель дошкольной группы отвечает за организацию и полноту выполнения настоящих санитарных правил, в том числе обеспечивает: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наличие санитарных правил и доведение их содержания до персонала дошкольной группы;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персоналом дошкольной группы;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создание необходимых условий для соблюдения санитарных правил.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6.2. За нарушение санитарного законодательства руководитель дошкольной группы, а также должностные лица, нарушившие требования санитарных правил, несут ответственность в порядке, установленном законодательством Российской Федерации.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sectPr w:rsidR="00E304A2">
          <w:pgSz w:w="11905" w:h="16838"/>
          <w:pgMar w:top="1134" w:right="850" w:bottom="1134" w:left="1701" w:header="0" w:footer="0" w:gutter="0"/>
          <w:cols w:space="720"/>
        </w:sectPr>
      </w:pPr>
    </w:p>
    <w:p w:rsidR="00E304A2" w:rsidRDefault="00E304A2">
      <w:pPr>
        <w:pStyle w:val="ConsPlusNormal"/>
        <w:jc w:val="right"/>
        <w:outlineLvl w:val="1"/>
      </w:pPr>
      <w:r>
        <w:lastRenderedPageBreak/>
        <w:t>Приложение N 1</w:t>
      </w:r>
    </w:p>
    <w:p w:rsidR="00E304A2" w:rsidRDefault="00E304A2">
      <w:pPr>
        <w:pStyle w:val="ConsPlusNormal"/>
        <w:jc w:val="right"/>
      </w:pPr>
      <w:r>
        <w:t>к СанПиН 2.4.1.3147-13</w:t>
      </w:r>
    </w:p>
    <w:p w:rsidR="00E304A2" w:rsidRDefault="00E304A2">
      <w:pPr>
        <w:pStyle w:val="ConsPlusNormal"/>
        <w:jc w:val="right"/>
      </w:pPr>
    </w:p>
    <w:p w:rsidR="00E304A2" w:rsidRDefault="00E304A2">
      <w:pPr>
        <w:pStyle w:val="ConsPlusNormal"/>
        <w:jc w:val="right"/>
      </w:pPr>
      <w:r>
        <w:t>образец</w:t>
      </w:r>
    </w:p>
    <w:p w:rsidR="00E304A2" w:rsidRDefault="00E304A2">
      <w:pPr>
        <w:pStyle w:val="ConsPlusNormal"/>
        <w:jc w:val="center"/>
      </w:pPr>
    </w:p>
    <w:p w:rsidR="00E304A2" w:rsidRDefault="00E304A2">
      <w:pPr>
        <w:pStyle w:val="ConsPlusNormal"/>
        <w:jc w:val="center"/>
      </w:pPr>
      <w:bookmarkStart w:id="2" w:name="P371"/>
      <w:bookmarkEnd w:id="2"/>
      <w:r>
        <w:t>Журнал</w:t>
      </w:r>
    </w:p>
    <w:p w:rsidR="00E304A2" w:rsidRDefault="00E304A2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E304A2" w:rsidRDefault="00E304A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206"/>
        <w:gridCol w:w="990"/>
        <w:gridCol w:w="990"/>
        <w:gridCol w:w="990"/>
        <w:gridCol w:w="990"/>
        <w:gridCol w:w="990"/>
        <w:gridCol w:w="990"/>
      </w:tblGrid>
      <w:tr w:rsidR="00E304A2">
        <w:tc>
          <w:tcPr>
            <w:tcW w:w="634" w:type="dxa"/>
            <w:vMerge w:val="restart"/>
          </w:tcPr>
          <w:p w:rsidR="00E304A2" w:rsidRDefault="00E304A2">
            <w:pPr>
              <w:pStyle w:val="ConsPlusNormal"/>
            </w:pPr>
          </w:p>
        </w:tc>
        <w:tc>
          <w:tcPr>
            <w:tcW w:w="3206" w:type="dxa"/>
            <w:vMerge w:val="restart"/>
          </w:tcPr>
          <w:p w:rsidR="00E304A2" w:rsidRDefault="00E304A2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940" w:type="dxa"/>
            <w:gridSpan w:val="6"/>
          </w:tcPr>
          <w:p w:rsidR="00E304A2" w:rsidRDefault="00E304A2">
            <w:pPr>
              <w:pStyle w:val="ConsPlusNormal"/>
              <w:jc w:val="center"/>
            </w:pPr>
            <w:r>
              <w:t>Месяц/дни: (температура в градусах Цельсия)</w:t>
            </w:r>
          </w:p>
        </w:tc>
      </w:tr>
      <w:tr w:rsidR="00E304A2">
        <w:tc>
          <w:tcPr>
            <w:tcW w:w="634" w:type="dxa"/>
            <w:vMerge/>
          </w:tcPr>
          <w:p w:rsidR="00E304A2" w:rsidRDefault="00E304A2"/>
        </w:tc>
        <w:tc>
          <w:tcPr>
            <w:tcW w:w="3206" w:type="dxa"/>
            <w:vMerge/>
          </w:tcPr>
          <w:p w:rsidR="00E304A2" w:rsidRDefault="00E304A2"/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  <w:r>
              <w:t>6</w:t>
            </w:r>
          </w:p>
        </w:tc>
      </w:tr>
      <w:tr w:rsidR="00E304A2">
        <w:tc>
          <w:tcPr>
            <w:tcW w:w="634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3206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</w:tr>
      <w:tr w:rsidR="00E304A2">
        <w:tc>
          <w:tcPr>
            <w:tcW w:w="634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3206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</w:tr>
      <w:tr w:rsidR="00E304A2">
        <w:tc>
          <w:tcPr>
            <w:tcW w:w="634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3206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E304A2" w:rsidRDefault="00E304A2">
            <w:pPr>
              <w:pStyle w:val="ConsPlusNormal"/>
              <w:jc w:val="center"/>
            </w:pPr>
          </w:p>
        </w:tc>
      </w:tr>
    </w:tbl>
    <w:p w:rsidR="00E304A2" w:rsidRDefault="00E304A2">
      <w:pPr>
        <w:sectPr w:rsidR="00E30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right"/>
        <w:outlineLvl w:val="1"/>
      </w:pPr>
      <w:r>
        <w:t>Приложение N 2</w:t>
      </w:r>
    </w:p>
    <w:p w:rsidR="00E304A2" w:rsidRDefault="00E304A2">
      <w:pPr>
        <w:pStyle w:val="ConsPlusNormal"/>
        <w:jc w:val="right"/>
      </w:pPr>
      <w:r>
        <w:t>к СанПиН 2.4.1.3147-13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jc w:val="center"/>
      </w:pPr>
      <w:bookmarkStart w:id="3" w:name="P415"/>
      <w:bookmarkEnd w:id="3"/>
      <w:r>
        <w:t>ПИЩЕВЫЕ ПРОДУКТЫ,</w:t>
      </w:r>
    </w:p>
    <w:p w:rsidR="00E304A2" w:rsidRDefault="00E304A2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E304A2" w:rsidRDefault="00E304A2">
      <w:pPr>
        <w:pStyle w:val="ConsPlusNormal"/>
        <w:jc w:val="center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непотрошеная птица (куры, индейки);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Консервы: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Пищевые жиры: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и другие гидрогенизированные жиры;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lastRenderedPageBreak/>
        <w:t>- мороженое;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Яйца: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грибы, кулинарные изделия из грибов;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E304A2" w:rsidRDefault="00E304A2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0,5%).</w:t>
      </w: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ind w:firstLine="540"/>
        <w:jc w:val="both"/>
      </w:pPr>
    </w:p>
    <w:p w:rsidR="00E304A2" w:rsidRDefault="00E30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94E" w:rsidRDefault="0024194E"/>
    <w:sectPr w:rsidR="0024194E" w:rsidSect="000C13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2"/>
    <w:rsid w:val="0024194E"/>
    <w:rsid w:val="00D43A17"/>
    <w:rsid w:val="00E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63440764FCDD73D5375252443D83BF7404296CFC7A513662DAABEBDAB278B2FA668D17F610869DEFAE" TargetMode="External"/><Relationship Id="rId13" Type="http://schemas.openxmlformats.org/officeDocument/2006/relationships/hyperlink" Target="consultantplus://offline/ref=2DE63440764FCDD73D536B3E3143D83BFF414496C4C9F8196E74A6BCBAA4789C28EF64D07F6109D6FEE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E63440764FCDD73D5375252443D83BF74F4297C9C1A513662DAABEBDAB278B2FA668D17F610E69DEF1E" TargetMode="External"/><Relationship Id="rId7" Type="http://schemas.openxmlformats.org/officeDocument/2006/relationships/hyperlink" Target="consultantplus://offline/ref=2DE63440764FCDD73D5375252443D83BF34D419ECBC9F8196E74A6BCBAA4789C28EF64D07F600BD6FFE" TargetMode="External"/><Relationship Id="rId12" Type="http://schemas.openxmlformats.org/officeDocument/2006/relationships/hyperlink" Target="consultantplus://offline/ref=2DE63440764FCDD73D536B3E3143D83BF74D4F9BCCC7A513662DAABEBDAB278B2FA668DDF1E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DE63440764FCDD73D5375252443D83BF7404296CFC7A513662DAABEBDAB278B2FA668D17F610868DEFEE" TargetMode="External"/><Relationship Id="rId11" Type="http://schemas.openxmlformats.org/officeDocument/2006/relationships/hyperlink" Target="consultantplus://offline/ref=2DE63440764FCDD73D5375252443D83BF44F4F9BCBC4A513662DAABEBDAB278B2FA668D17F610A69DEFAE" TargetMode="External"/><Relationship Id="rId24" Type="http://schemas.openxmlformats.org/officeDocument/2006/relationships/hyperlink" Target="consultantplus://offline/ref=2DE63440764FCDD73D5375252443D83BF749479EC5C7A513662DAABEBDDAF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2DE63440764FCDD73D5375252443D83BF749479EC5C7A513662DAABEBDAB278B2FA668D17F610869DEFDE" TargetMode="External"/><Relationship Id="rId10" Type="http://schemas.openxmlformats.org/officeDocument/2006/relationships/hyperlink" Target="consultantplus://offline/ref=2DE63440764FCDD73D5375252443D83BF7404296CFC7A513662DAABEBDAB278B2FA668D17F610869DEFDE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63440764FCDD73D536B3E3143D83BF749479CC9C3A513662DAABEBDAB278B2FA668D17F610869DEFBE" TargetMode="External"/><Relationship Id="rId14" Type="http://schemas.openxmlformats.org/officeDocument/2006/relationships/hyperlink" Target="consultantplus://offline/ref=2DE63440764FCDD73D536B3E3143D83BF448469FC5C0A513662DAABEBDAB278B2FA668D17F610A60DEFCE" TargetMode="External"/><Relationship Id="rId22" Type="http://schemas.openxmlformats.org/officeDocument/2006/relationships/hyperlink" Target="consultantplus://offline/ref=2DE63440764FCDD73D5375252443D83BF74F4297C9C1A513662DAABEBDDA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</dc:creator>
  <cp:lastModifiedBy>КДО</cp:lastModifiedBy>
  <cp:revision>1</cp:revision>
  <dcterms:created xsi:type="dcterms:W3CDTF">2018-03-06T04:05:00Z</dcterms:created>
  <dcterms:modified xsi:type="dcterms:W3CDTF">2018-03-06T04:23:00Z</dcterms:modified>
</cp:coreProperties>
</file>